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ПСА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ПСА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РАЗДЕЛОЧНЫЕ ДОСКИ И НОЖИ ДЛЯ ВАРЕНОГО МЯСА МАРКИРУЮТСЯ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ПОД ЭЛЕКТРОМИОГРАФИЕЙ ПОНИМАЮТ МЕТОД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нейро-мышечной системы путем регистрации электрических потенциалов жевательных мышц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жевательного давления с помощью специальных разработанных приборов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пульсовых колебаний кровенаполнения сосудов различных органов и тканей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движений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нейро-мышечной системы путем регистрации электрических потенциалов жевательных мышц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ТЯЖЕЛОМ СОСТОЯНИИ БОЛЬНОГО ОБЪЕМ ВВЕДЕННОГО ЛЕГКОУСВОЯЕМОГО БЕЛКА В СТАНДАРТНЫЕ ДИЕТЫ СОСТОИТ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50% из белка пищевых продуктов и 50% из белка диетических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70% из белка пищевых продуктов и 30% из белка диетических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55% из белка пищевых продуктов и 45% из белка диетических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60% из белка пищевых продуктов и 40% из белка диетических продуктов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50% из белка пищевых продуктов и 50% из белка диетических продуктов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ИЗГОТОВЛЕНИЯ КУЛЬТЕВОЙ ШТИФТОВОЙ ВКЛАДКИ ЗНАЧЕНИЯ ИНДЕКСА РАЗРУШЕНИЯ ОККЛЮЗИОННОЙ ПОВЕРХНОСТИ ЗУБА СОСТАВЛЯЮТ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0,8 – 0,9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0,1 – 0,2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0,6 – 0,7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0,3 – 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 – 0,9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СОСТОЯНИЕ ВИСОЧНО-НИЖНЕЧЕЛЮСТНОГО СУСТАВА ОЦЕНИВАЮТ МЕТОДОМ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зондирования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перкуссии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электроодонтодиагностики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пальпации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пальпации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СОСТАВЛЕНИИ МЕНЮ 3-РАЗОВОГО ПИТАНИЯ ОДНОИМЕННЫЕ БЛЮДА И ГАРНИРЫ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течение одного дня включаются по просьбе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рекомендуется исключать из меню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течение одного дня не включаются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рекомендуется включать в меню следующего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одного дня не включаются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СЕРОВАТО-БЕЛОЕ, МЯГКОЕ И ЛИПКОЕ ОТЛОЖЕНИЕ, НЕПЛОТНО ПРИЛЕГАЮЩЕЕ К ПОВЕРХНОСТИ ЗУБОВ,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зубной камень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зубной налет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кутикулу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пелликулу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зубной налет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ПРОВЕДЕНИЕ БЕСЕДЫ С ПАЦИЕНТОМ ПО ВОПРОСАМ ГИГИЕНЫ ПОЛОСТИ РТА НА СТОМАТОЛОГИЧЕСКОМ ПРИЕМЕ ЯВЛЯЕТСЯ ____________ ФОРМОЙ СТОМАТОЛОГИЧЕСКОГО ПРОСВЕЩЕНИЯ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семейной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массовой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групповой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индивидуальной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индивидуальной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СУБПРОДУКТЫ (МОЗГИ, ПОЧКИ, РУБЦЫ) НА ПИЩЕБЛОКЕ ДЕФРОСТИРУЮТ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холодильнике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холодной воде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теплой воде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 воздухе или в воде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воздухе или в воде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ОРГАНОЛЕПТИЧЕСКИМ СВОЙСТВАМ ВОДЫ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вкус, цветность, мутность,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запах, мутность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запах, вкус, цветность, мутность, прозрачность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запах, вкус, цветность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запах, вкус, цветность, мутность, прозрачность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