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Скорая и неотложная помощь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Скорая и неотложная помощь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САМОПРОИЗВОЛЬНЫМ АБОРТОМ (ВЫКИДЫШЕМ)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привычное невынашивание беременности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ранняя потеря беременности, сроком менее 12 недель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самопроизвольное прерывание беременности до достижения плодом жизнеспособного гестационного срока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самопроизвольное прерывание беременности после достижения плодом жизнеспособного гестационного срока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самопроизвольное прерывание беременности до достижения плодом жизнеспособного гестационного срока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ОСТРЫЕ АЛКОГОЛЬНЫЕ ПСИХОЗЫ ВОЗНИКАЮТ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 время запоя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 алкоголизме первой стадии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период абстиненции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состоянии опьянения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период абстиненции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ХАРАКТЕР ЭКЗАНТЕМЫ ПРИ КОРИ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пятнисто-папулезный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мелкоточечный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геморрагический звезчатый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везикулярный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пятнисто-папулезный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 КЛИНИЧЕСКОЙ КАРТИНЕ НАРУШЕННОЙ ЭКТОПИЧЕСКОЙ БЕРЕМЕННОСТИ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тянущие боли внизу живота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незначительные тянущие боли без четкой локализации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вздутие, боли в животе без четкой локализации с иррадиацией в задний проход, внутреннюю поверхность бедра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нарушение менструальной функции, другие вероятные признаки беременности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вздутие, боли в животе без четкой локализации с иррадиацией в задний проход, внутреннюю поверхность бедра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КЛИНИКА ПИЩЕВОЙ ТОКСИКОИНФЕКЦИИ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единичными случаями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высокой температурой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гастроэнтероколитом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острым, групповым началом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острым, групповым началом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СЛЕДУЮЩИЙ РАЗРЯД ДЕФИБРИЛЛЯТОРА ПРИ НАЛИЧИИ СООТВЕТСТВУЮЩИХ ПОКАЗАНИЙ ПОСЛЕ ЭДС НЕОБХОДИМО НАНЕСТИ В ТЕЧЕНИЕ ____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2-х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3-х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4-х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МЕДИЦИНСКАЯ ЭВАКУАЦИЯ ПРИ ВЫПАДЕНИИ ПУПОВИНЫ И МЕЛКИХ ЧАСТЕЙ ПЛОДА ПРОВОДИТСЯ В ПОЛОЖЕНИИ ЛЕЖА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носилках на левом боку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животе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правом боку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носилках на левом боку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У НЕДОНОШЕННЫХ НОВОРОЖДЕННЫХ, ПЕРЕНЕСШИХ ВРОЖДЕННУЮ ПНЕВМОНИЮ ВЫСОКИЙ РИСК РАЗВИТИЯ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паратрофии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перинатального поражения центральной нервной 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гипотрофии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бронхо-легочной дисплазии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бронхо-легочной дисплазии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ДИАГНОЗ САХАРНЫЙ ДИАБЕТ, ВПЕРВЫЕ ВЫЯВЛЕННЫЙ, В ТОМ ЧИСЛЕ В СОСТОЯНИИ ДИАБЕТИЧЕСКОГО КЕТОАЦИДОЗА, ФОРМУЛИРУЕТСЯ У ДЕТЕЙ, ПРИ ВЫЯВЛЕННОЙ ГЛИКЕМИИ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7,8 – 10,0 ммоль/л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11,1 ммоль/л и более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5,5 -6,0 ммоль/л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3,1-4,5 ммоль/л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11,1 ммоль/л и более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ТРАНСПОРТИРОВКА ПАЦИЕНТА С ОСТРЫМ НАРУШЕНИЕМ МОЗГОВОГО КРОВООБРАЩЕНИЯ ОСУЩЕСТВЛЯЕТСЯ В ПОЛОЖЕНИИ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сидя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лежа на носилках горизонтально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лежа на носилках с приподнятым головным концом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лежа на носилках с приподнятым ножным концом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лежа на носилках с приподнятым головным концом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