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Рентгенология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Рентгенология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ОТМОРОЖЕНИИ КИСТИ НАКЛАДЫВАЮТ ПОВЯЗКУ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крестообразную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спиральную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варежку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восьмиобразную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варежку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РЕНТГЕНОВСКИЕ АППАРАТЫ, УСТАНОВЛЕННЫЕ В МЕДИЦИНСКОЙ ОРГАНИЗАЦИИ, УЧИТЫВАЮТСЯ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журнале записи рентгенологических исследований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контрольно-техническом журнале флюорографического аппарата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«журнале потока»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приходно-расходном журнале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приходно-расходном журнале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НАИБОЛЕЕ ЧАСТЫМ ОСЛОЖНЕНИЕМ ЯЗВЫ ПИЩЕВОДА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перфорация стенки пищевода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рубцовое сужение просвета пищевода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малигнизация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кровотечение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рубцовое сужение просвета пищевода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КТ И МРТ-ИССЛЕДОВАНИЯ ПРОВОДЯТСЯ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разрешению врача-ренгенолога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 направлению врача-консультанта или лечащего врача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согласованию с медицинской сестрой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желанию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направлению врача-консультанта или лечащего врача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ИССЛЕДОВАНИЕ ПРОТЯЖЕННЫХ ОБЪЕКТОВ ПОЗВОЛЯЕТ МЕТОДИКА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ангиогрфии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щелевой (слот) рентгенографии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линейной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щелевой (слот) рентгенографии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НЕДОСТАТКАМИ УЛЬТРАЗВУКОВОГО МЕТОДА ИССЛЕДОВАНИЯ ПОЧЕК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отсутствие возможности оценить положение 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 возможности оценить размеры, форму, очертания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отсутствие информации о функции почек и плохая визуализирация мочеточников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отсутствие возможности оценить смещаемость при дыхании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информации о функции почек и плохая визуализирация мочеточников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РЕНТГЕНОЛОГИЧЕСКОЕ ИССЛЕДОВАНИЕ ПОЛОСТЕЙ СЕРДЦА И МАГИСТРАЛЬНЫХ СОСУДОВ ПОСЛЕ ВВЕДЕНИЯ В НИХ КОНТРАСТНОГО ВЕЩЕСТВА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флебография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сцинтиграфия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ангиокардиография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ангиокардиография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ДОПУСТИМАЯ ТЕМПЕРАТУРА ЭЛЕМЕНТОВ ТЕХНИЧЕСКОГО ОСНАЩЕНИЯ В КАБИНЕТЕ РЕНТГЕНОДИАГНОСТИКИ ЗАБОЛЕВАНИЙ ЗУБОВ, ВВОДИМЫХ В ПОЛОСТИ ТЕЛА, СОСТАВЛЯЕТ ___ ГРАДУСОВ ЦЕЛЬСИЯ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ВЫПОТНОМ ПЕРИКАРДИТЕ  НА РЕНТГЕНОГРАММЕ НАБЛЮДАЕТСЯ ________________ЛЕГОЧНЫЙ РИСУНОК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усиленный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обеднённый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атипичный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нормальный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обеднённый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ЛИЦА ОТ 15 ДО 40 ЛЕТ, НЕ ВХОДЯЩИЕ В ГРУППЫ ПОВЫШЕННОГО РИСКА И НЕ ОТНОСЯЩИЕСЯ К ОБЯЗАТЕЛЬНЫМ КОНТИНГЕНТАМ, В ТЕРРИТОРИЯХ С ЗАБОЛЕВАЕМОСТЬЮ НАСЕЛЕНИЯ ТУБЕРКУЛЕЗОМ МЕНЕЕ 30 СЛУЧАЕВ НА 100 ТЫС. НАСЕЛЕНИЯ ОБЯЗАНЫ ПРОХОДИТЬ ФЛЮОРОБСЛЕДОВАНИЕ ОДИН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два года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три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 года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