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Операционное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Операционное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ОБЪЕМ КРОВОПОТЕРИ, ПРИ КОТОРОМ МОЖЕТ ПОНАДОБИТЬСЯ ГЕМОТРАНСФУЗИЯ, СОСТАВЛЯЕТ ____% ОБЪЕМА ЦИРКУЛИРУЮЩЕЙ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 и более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и более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МИНИМАЛЬНЫЕ СРОКИ КАРАНТИНИЗАЦИИ СВЕЖЕЗАМОРОЖЕННОЙ ПЛАЗМЫ СОСТАВЛЯЮТ ___(МЕС)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ФОРМИРОВАНИИ АНАСТОМОЗА НА ТОЛСТОЙ КИШКЕ ОБЩЕПРИНЯТО НАКЛАДЫВАТЬ ______ РЯДА ШВОВ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ОПЕРАЦИОННЫЙ БЛОК ДЕЛЯТ НА ЗОНЫ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стерильная, транспортная и вспомогательная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грязная, чистая, стерильная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стерильная и чистая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стерильная, строгого режима, ограниченного режима и общебольничная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стерильная, строгого режима, ограниченного режима и общебольничная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ОПАСНЫМ ЭТАПОМ ХОЛЕЦИСТЭКТОМИИ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удаление желчного пузыря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пункция пузыря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выделение шейки пузыря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выделение пузырного протока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выделение шейки пузыря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КРЕМАЛЬЕРНЫЕ, ИНСТРУМЕНТЫ С ПРУЖИНЯЩИМИ СВОЙСТВАМИ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ножницы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корнцанг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зажимы кровоостанавливающие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троакары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зажимы кровоостанавливающие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РЕЗИНОВЫЙ ТРУБЧАТЫЙ ДРЕНАЖ В РАНЕ ОТНОСИТСЯ К ________________ АНТИСЕПТИКЕ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механической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биологической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механической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РЕЗЕКЦИОННОЙ ТРЕПАНАЦИИ ЧЕРЕПА ПРИМЕНЯЮТСЯ КУСАЧКИ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Дальгрена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Дуайена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Янсона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Листона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Дальгрена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 ДОВРАЧЕБНОМ ЭТАПЕ НА РАНУ НАКЛАДЫВАЮТ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полуспиртовые повязки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повязки, смоченные физиологическим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повязки с растворами антисептиков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сухие асептические повязки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сухие асептические повязки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РЕЗУЛЬТАТ РЕАКЦИИ АГГЛЮТИНАЦИИ ПРИ ОПРЕДЕЛЕНИИ ГРУППЫ КРОВИ ПО СТАНДАРТНЫМ СЫВОРОТКАМ ОПРЕДЕЛЯЕТСЯ ЧЕРЕЗ _______ (МИН)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