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Общая практика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Общая практика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БОЛЬШИНСТВА ТЯЖЕЛОБОЛЬНЫХ ПАЦИЕНТОВ ОПТИМАЛЬНОЙ СЧИТАЕТСЯ ТЕМПЕРАТУРА ВОЗДУХА В КОМНАТЕ ____ ГРАДУСОВ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19-21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17-19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21-24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23-25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19-21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ВРАЧ И МЕДИЦИНСКАЯ СЕСТРА ПОДПИСЫВАЮТСЯ В ИСТОРИИ БОЛЕЗНИ В СЛУЧАЕ  ________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наложения повязки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вскрытия ампулы и введения наркотического средства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оценки анамнеза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введения любого лекарственного средства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вскрытия ампулы и введения наркотического средства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ТЕСТИРОВАНИЕ ПРИ АККРЕДИТАЦИИ СПЕЦИАЛИСТА ПРОВОДИТСЯ С ИСПОЛЬЗОВАНИЕМ ТЕСТОВЫХ ЗАДАНИЙ, КОМПЛЕКТУЕМЫХ ДЛЯ КАЖДОГО АККРЕДИТУЕМОГО АВТОМАТИЧЕСКИ С ИСПОЛЬЗОВАНИЕМ ИНФОРМАЦИОННЫХ СИСТЕМ ПУТЕМ СЛУЧАЙНОЙ ВЫБОРКИ ____________ ТЕСТОВЫХ ЗАДАНИЙ ИЗ ЕДИНОЙ БАЗЫ ОЦЕНОЧНЫХ СРЕДСТВ, ФОРМИРУЕМОЙ МЕТОДИЧЕСКИМ ЦЕНТРОМ АККРЕДИТАЦИИ СПЕЦИАЛИСТОВ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80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ИНСТРУКТАЖ ПЕРСОНАЛА, ОСУЩЕСТВЛЯЮЩЕГО УБОРКУ ПОМЕЩЕНИЙ ПО ВОПРОСАМ САНИТАРНО-ГИГИЕНИЧЕСКОГО РЕЖИМА И ТЕХНОЛОГИИ УБОРКИ,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два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реже 1 раза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ежеквартально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реже 1 раза в год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 ЦЕЛЬЮ СНИЖЕНИЯ ОБСЕМЕНЕННОСТИ ВОЗДУХА В ОТСУТСТВИЕ ЛЮДЕЙ ПРИМЕНЯЮТСЯ _____БАКТЕРИЦИДНЫЕ ОБЛУЧАТЕЛИ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открытые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рециркуляторные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полузакрытые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закрытые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открытые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АНОРЕКСИИ ПИЩА ДОЛЖНА ИМЕТЬ ХАРАКТЕРИСТИКИ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низкая калорийность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механически щадящая, в обычном объеме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большое содержание клетчатки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высокая калорийность, минимальный объем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высокая калорийность, минимальный объем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ПРАВИЛЬНОЕ ОПРЕДЕЛЕНИЕ ТЕРМИНА "КАУЗАЛГИЯ"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окальная или иррадиирующая боль, связанная с раздражением периферических болевых рецепторов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трофические и вазомоторные нарушения в местах боли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смешанное расстройство периферической иннервации в первичных ноцицептивных и постганглионарных симпатичных волокнах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сильное болевое ощущение, когда неболевые раздражители воспринимаются как болевые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смешанное расстройство периферической иннервации в первичных ноцицептивных и постганглионарных симпатичных волокнах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ПРИНЦИП, ПО КОТОРОМУ СТРОИТСЯ УХОД ЗА БОЛЬНЫМ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лечебно-охранительный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внутреннего трудового распорядка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медицинской этики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медицинской психологии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лечебно-охранительный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ЗАГРЯЗНЕНИИ ПЕРЧАТОК КРОВЬЮ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снять перчатки, поместить в пакет желтого цвета, руки обработать антисептиком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снять перчатки, поместить в дезраствор, руки обработать антисептиком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 снятия убрать видимые загрязнения тампоном, смоченной раствором дезинфицирующего средства, затем утилизировать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снять перчатки, поместить в дезраствор, затем утилизировать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снятия убрать видимые загрязнения тампоном, смоченной раствором дезинфицирующего средства, затем утилизировать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 ВТОРОМ ЭТАПЕ ДИСПАНСЕРИЗАЦИИ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расчет индекса массы тела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кала на скрытую кровь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 (консультация) врачом-оториноларингологом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сердечно-сосудистого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осмотр (консультация) врачом-оториноларингологом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