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Общая практика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Общая практика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БОЛЬШИНСТВА ТЯЖЕЛОБОЛЬНЫХ ПАЦИЕНТОВ ОПТИМАЛЬНОЙ СЧИТАЕТСЯ ТЕМПЕРАТУРА ВОЗДУХА В КОМНАТЕ ____ ГРАДУСОВ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19-21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17-19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21-24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23-25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19-21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ВРАЧ И МЕДИЦИНСКАЯ СЕСТРА ПОДПИСЫВАЮТСЯ В ИСТОРИИ БОЛЕЗНИ В СЛУЧАЕ  ________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наложения повязки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вскрытия ампулы и введения наркотического средства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оценки анамнеза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введения любого лекарственного средства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вскрытия ампулы и введения наркотического средства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ТЕСТИРОВАНИЕ ПРИ АККРЕДИТАЦИИ СПЕЦИАЛИСТА ПРОВОДИТСЯ С ИСПОЛЬЗОВАНИЕМ ТЕСТОВЫХ ЗАДАНИЙ, КОМПЛЕКТУЕМЫХ ДЛЯ КАЖДОГО АККРЕДИТУЕМОГО АВТОМАТИЧЕСКИ С ИСПОЛЬЗОВАНИЕМ ИНФОРМАЦИОННЫХ СИСТЕМ ПУТЕМ СЛУЧАЙНОЙ ВЫБОРКИ ____________ ТЕСТОВЫХ ЗАДАНИЙ ИЗ ЕДИНОЙ БАЗЫ ОЦЕНОЧНЫХ СРЕДСТВ, ФОРМИРУЕМОЙ МЕТОДИЧЕСКИМ ЦЕНТРОМ АККРЕДИТАЦИИ СПЕЦИАЛИСТОВ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80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ИНСТРУКТАЖ ПЕРСОНАЛА, ОСУЩЕСТВЛЯЮЩЕГО УБОРКУ ПОМЕЩЕНИЙ ПО ВОПРОСАМ САНИТАРНО-ГИГИЕНИЧЕСКОГО РЕЖИМА И ТЕХНОЛОГИИ УБОРКИ,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два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реже 1 раза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ежеквартально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реже 1 раза в год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 ЦЕЛЬЮ СНИЖЕНИЯ ОБСЕМЕНЕННОСТИ ВОЗДУХА В ОТСУТСТВИЕ ЛЮДЕЙ ПРИМЕНЯЮТСЯ _____БАКТЕРИЦИДНЫЕ ОБЛУЧАТЕЛИ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открытые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рециркуляторные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полузакрытые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закрытые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открытые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АНОРЕКСИИ ПИЩА ДОЛЖНА ИМЕТЬ ХАРАКТЕРИСТИКИ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низкая калорийность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механически щадящая, в обычном объеме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большое содержание клетчатки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высокая калорийность, минимальный объем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высокая калорийность, минимальный объем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ПРАВИЛЬНОЕ ОПРЕДЕЛЕНИЕ ТЕРМИНА "КАУЗАЛГИЯ"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окальная или иррадиирующая боль, связанная с раздражением периферических болевых рецепторов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трофические и вазомоторные нарушения в местах боли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смешанное расстройство периферической иннервации в первичных ноцицептивных и постганглионарных симпатичных волокнах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сильное болевое ощущение, когда неболевые раздражители воспринимаются как болевые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смешанное расстройство периферической иннервации в первичных ноцицептивных и постганглионарных симпатичных волокнах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ПРИНЦИП, ПО КОТОРОМУ СТРОИТСЯ УХОД ЗА БОЛЬНЫМ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лечебно-охранительный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внутреннего трудового распорядка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медицинской этики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медицинской психологии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лечебно-охранительный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ЗАГРЯЗНЕНИИ ПЕРЧАТОК КРОВЬЮ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снять перчатки, поместить в пакет желтого цвета, руки обработать антисептиком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снять перчатки, поместить в дезраствор, руки обработать антисептиком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 снятия убрать видимые загрязнения тампоном, смоченной раствором дезинфицирующего средства, затем утилизировать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снять перчатки, поместить в дезраствор, затем утилизировать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снятия убрать видимые загрязнения тампоном, смоченной раствором дезинфицирующего средства, затем утилизировать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 ВТОРОМ ЭТАПЕ ДИСПАНСЕРИЗАЦИИ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расчет индекса массы тела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кала на скрытую кровь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 (консультация) врачом-оториноларингологом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сердечно-сосудистого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 (консультация) врачом-оториноларингологом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