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Наркология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Наркология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ДЕПРЕССИВНО-ИДЕАТОРНОЕ ТОРМОЖЕНИЕ ВЫРАЖАЕТСЯ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разорванности ассоциативного процесса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субъективном ощущении «обрыва» мыслей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ускоренном наплыве мыслей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пессимистическом содержании мыслей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пессимистическом содержании мыслей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ПРОДОЛЖИТЕЛЬНОСТЬ УГЛУБЛЁННОГО ИНДИВИДУАЛЬНОГО ПРОФИЛАКТИЧЕСКОГО КОНСУЛЬТИРОВАНИЯ СОСТАВЛЯЕТ_____МИНУТ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45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60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ПСИХОЗЫ ХАРАКТЕРИЗУЮТСЯ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появлением способности произвольно руководить собой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грубой дезинтеграцией психики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частичным сохранением адекватности психических реакций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критичностью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грубой дезинтеграцией психики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ПРИ НАРУЖНОМ АРТЕРИАЛЬНОМ КРОВОТЕЧЕНИИ КРОВЬ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темно-вишневого цвета, вытекает медленно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алого цвета, вытекает медленно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алого цвета, бьёт струей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темно-вишнево цвета, бьёт струей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алого цвета, бьёт струей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СИМПТОМ, ХАРАКТЕРНЫЙ ДЛЯ СОСТОЯНИЯ ОПЬЯНЕНИЯ, ВЫЗВАННОГО УПОТРЕБЛЕНИЕМ КАННАБИНОИДОВ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немногословие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сужение зрачков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повышенный аппетит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брадикардия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повышенный аппетит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ОСОБЕННОСТЬ ЛЕЧЕНИЯ ТОКСИКОМАНИИ У ПОДРОСТКОВ ЗАКЛЮЧАЕТСЯ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временным прекращением общением с семьей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возможности проведения лечения в амбулаторных условиях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обязательном стационарном лечении с преимуществом психотерапевтических методов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сохранении связей с привычной микросоциальной группой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обязательном стационарном лечении с преимуществом психотерапевтических методов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ВЫСОКИЙ ТЕМП ПРОГРЕДИЕНТНОСТИ АЛКОГОЛИЗМА ПРЕИМУЩЕСТВЕННО НАБЛЮДАЕТСЯ У БОЛЬНЫХ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 устойчивыми и зрелыми чертами характера в преморбиде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имеющих нарушение углеводного обмена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начавших злоупотреблять алкоголем в подростковом возрасте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перенесших в раннем детстве черепно-мозговую травму с кратковременной потерей сознания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начавших злоупотреблять алкоголем в подростковом возрасте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СИМПТОМ, ХАРАКТЕРНЫЙ ДЛЯ СОСТОЯНИЯ ОПЬЯНЕНИЯ, ВЫЗВАННОГО УПОТРЕБЛЕНИЕМ СТИМУЛЯТОРОВ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понижение сухожильных рефлексов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двигательная заторможенность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ускорение речи по типу монолога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гипотония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ускорение речи по типу монолога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ВЫХОД ИЗ ЭФЕДРОНОВОГО ОПЬЯНЕНИЯ ХАРАКТЕРИЗУЕТСЯ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неприятным ознобом, вздрагиваниями всего тела, парестезиями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отсутствием аппетита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повышением настроения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брадикардией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неприятным ознобом, вздрагиваниями всего тела, парестезиями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ДЛЯ ОПРЕДЕЛЕНИЯ ГРУПП ЗДОРОВЬЯ ПРОВОДИТСЯ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постоянное наблюдение за гражданином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патронаж на дому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активное динамическое наблюдение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диспансеризация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диспансеризация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