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Лабораторное дело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Лабораторное дело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РАСЧЁТЕ КОМПЛЕКСНОЙ НАГРУЗКИ ФАКТОРОВ ОКРУЖАЮЩЕЙ СРЕДЫ НА ДЕТСКОЕ НАСЕЛЕНИЕ УЧИТЫВАЕТСЯ ПОКАЗАТЕЛЬ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водной нагрузки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загрязнения воздуха жилых и общественных зданий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загрязнения воздуха производственной среды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шумовой нагрузки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загрязнения воздуха жилых и общественных зданий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ПИЩЕВАРЕНИЕ – ЭТО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физиологический процесс, обеспечивающий клеточные структуры организма человека питательными компонентами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начальный этап ассимиляции пищи у человека и животных, заключающийся в превращении исходных пищевых структур в компоненты, лишенные видовойспецифичности, всасывании их и участии в промежуточном обмене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совокупность физиологических процессов, обеспечивающих организм человека пищевыми веществами и энергией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совокупность физиологических процессов, обеспечивающих утилизацию структурными элементами организма человека пищевых веществ и энергии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начальный этап ассимиляции пищи у человека и животных, заключающийся в превращении исходных пищевых структур в компоненты, лишенные видовойспецифичности, всасывании их и участии в промежуточном обмене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ПРАВА И ОБЯЗАННОСТИ МЕДИЦИНСКИХ РАБОТНИКОВ РЕГЛАМЕНТИРУЕТ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Федеральный закон № 323 – ФЗ «Об основах охраны здоровья граждан в РФ»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Программа развития здравоохранения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Гражданский Кодекс РФ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Трудовой Кодекс РФ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Федеральный закон № 323 – ФЗ «Об основах охраны здоровья граждан в РФ»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ОПРЕДЕЛЕНИИ СОДЕРЖАНИЯ НИТРИТОВ ДОБАВЛЯЮТ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серная кислота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реактив Грисса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реактив Несслера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трилон 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реактив Грисса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СОДЕРЖАНИЕ ГИСТАМИНА КОНТРОЛИРУЕТСЯ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курице, индюшке, утке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рыбе семейств карповых, частиковых, осетровых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рыбе семейств лососевых, скумбриевых, тунцовых, сельдевых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говядине, баранине, свинине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рыбе семейств лососевых, скумбриевых, тунцовых, сельдевых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ОКОНЧАТЕЛЬНЫЙ ДИАГНОЗ «ПИЩЕВОЕ ОТРАВЛЕНИЕ» УСТАНАВЛИВАЮТ ПОСЛЕ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сбора пищевого анамнеза и выявления «подозреваемого» продукта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получения данных лабораторных исследований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анализа эпидемиологической обстановки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анализа первичных симптомов заболевания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получения данных лабораторных исследований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ВОЗДЕЙСТВИЕ ОБЩЕЙ ВИБРАЦИИ НА ЧЕЛОВЕКА НЕОБХОДИМО ИЗМЕРЯТЬ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в вертикальной плоскости по оси Z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только в горизонтальной плоскости по осям X и Y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м от уровня основания (пола, площадки)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 вертикальной и горизонтальной плоскостях по осям X, Y, Z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вертикальной и горизонтальной плоскостях по осям X, Y, Z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МЕРОПРИЯТИЯ ПО ПРОФИЛАКТИКЕ ИНФЕКЦИЙ, СВЯЗАННЫХ С ОКАЗАНИЕМ МЕДИЦИНСКОЙ ПОМОЩИ ПРОВОДЯТСЯ В СООТВЕТСТВИИ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Федеральным законом от 17.09.1998 № 157-ФЗ «Об иммунопрофилактике инфекционных болезней»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Федеральным законом № 323-ФЗ от 21.11.2011г. «Об основах здоровья граждан в Российской Федерации»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Национальной концепцией профилактики инфекций, связанных с оказанием медицинской помощи (ИСМП) от 06.11.2011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Федеральным законом от 30 марта 1999 г. № 52-ФЗ «О санитарно-эпидемиологическом благополучии населения»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Национальной концепцией профилактики инфекций, связанных с оказанием медицинской помощи (ИСМП) от 06.11.2011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ГРУППА ИСПЫТУЕМЫХ ДЛЯ ПРОВЕДЕНИЯ ПРОИЗВОДСТВЕННЫХ ФИЗИОЛОГИЧЕСКИХ ИССЛЕДОВАНИЙ ДОЛЖНА БЫТЬ ОДНОРОДНА ПО СЛЕДУЮЩИМ ПРИЗНАКАМ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полу, возрасту и стажу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социальному положению, доходам и образованию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образованию, условиям жизни и месту жительства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весу, росту и месту жительства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полу, возрасту и стажу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ИНТЕНСИВНОСТЬ ГЕОМАГНИТНОГО ПОЛЯ (ГМП) ОЦЕНИВАЕТСЯ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единицах напряженности электрического поля и в единицах магнитной индукции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единицах напряженности электрического поля и в единицах напряженности магнитного поля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единицах напряженности электрического поля, в единицах напряженности магнитного поля и в единицах индукции магнитного поля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 единицах напряженности магнитного поля или единицах индукции магнитного поля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единицах напряженности магнитного поля или единицах индукции магнитного поля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