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Бактериология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Бактериология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ВОРСИНКИ, РАСПОЛОЖЕННЫЕ НА ПОВЕРХНОСТИ БАКТЕРИАЛЬНЫХ КЛЕТОК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споры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жгутики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капсула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 ТИПУ ДЫХАНИЯ К ГЕТЕРОТРОФАМ НЕ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коринебактерии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бактерии гниения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лактобактерии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нитрифицирующие бактерии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нитрифицирующие бактерии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МАССАЖ СОЕДИНИТЕЛЬНОЙ ТКАНИ У ДЕТЕЙ ПРОТИВОПОКАЗАН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детском церебральном параличе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остеохондропатии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врожденной косолапости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гипотрофии всех степеней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гипотрофии всех степеней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ТЕМПЕРАТУРА ВОЗДУХА В ПОМЕЩЕНИИ ДЛЯ МАССАЖА ДОЛЖНА БЫТЬ (ГРАДУСАХ)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ИЗГОТОВЛЕНИИ ИММЕДИАТ-ПРОТЕЗОВ ГОТОВЯТ ГИПСОВЫЕ МОДЕЛИ СЛЕДУЮЩИМ ОБРАЗОМ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сохранение высоты, планируемых на удаление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срезание зубов, планируемых на удаление, обработка гребня альвеолярного отростка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параллелометрия и ликвидация поднутрений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срезание гребня альвеолярного отростка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срезание зубов, планируемых на удаление, обработка гребня альвеолярного отростка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ВВЕДЕНИЕ СЫВОРОТОЧНЫХ ПРЕПАРАТОВ СЛУЖИТ ДЛЯ СОЗДАНИЯ ИММУНИТЕТА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искусственного пассивного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искусственного активного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приобретенного естественного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врожденного (видового)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искусственного пассивного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ОБСЛЕДОВАНИЕ В ЦЕЛЯХ КИНЕЗОТЕРАПИИ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измерение веса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линейные измерения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углометрию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оценку мышечной силы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оценку мышечной силы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МИКРОБНУЮ СУСПЕНЗИЮ ДЛЯ ОПРЕДЕЛЕНИЯ ЧУВСТВИТЕЛЬНОСТИ К АНТИБАКТЕРИАЛЬНЫМ ПРЕПАРАТАМ ГОТОВЯТ ПЛОТНОСТЬЮ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1,5 McF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2,5 McF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0,5 McF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1,0 McF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 McF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ФАКТ НАЛИЧИЯ ИНВАЛИДНОСТИ У ОСВИДЕТЕЛЬСТВУЕМЫХ ГРАЖДАН УСТАНАВЛИВАЕТСЯ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бюро медико-социальной экспертизы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главным врачом поликлиники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врачом поликлиники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врачебной комиссией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бюро медико-социальной экспертизы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 ТРЕНИРОВОЧНОМ МАССАЖЕ ГРАФИК РАСПРЕДЕЛЕНИЯ ВРЕМЕНИ ПО УЧАСТКАМ ТЕЛА ЗАВИСИТ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особенностей конкретного тренировочного занятия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поставленных задач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все ответы правильные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вида спорта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все ответы правильные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