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Управление и экономика фармации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Управление и экономика фармации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СТРАТЕГИЮ УРЕГУЛИРОВАНИЯ РАЗНОГЛАСИЙ ЧЕРЕЗ ВЗАИМНЫЕ УСТУПКИ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уклонением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компромиссом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доминированием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сотрудничеством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компромиссом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СПОСОБ ИСПРАВЛЕНИЯ ОШИБОЧНОЙ ЗАПИСИ НА СЧЕТАХ БУХГАЛТЕРСКОГО УЧЕТА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корреляционным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сторнировочным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балансовым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корректурным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сторнировочным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ВИДЫ АПТЕЧНЫХ ОРГАНИЗАЦИЙ УТВЕРЖДЕНЫ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постановлением Правительства РФ от 19.01.1998 № 55 «Об утверждении правил продажи отдельных видов товаров…»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приказом Министерства здравоохранения и социального развития РФ от 28.12.2010 №1222н «Об утверждении правил оптовой торговли лекарственными средствами для медицинского применения»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приказом Министерства здравоохранения РФ от 31.08.2016 №647н «Об утверждении правил надлежащей аптечной практики лекарственных препаратов для медицинского применения»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приказом Министерства здравоохранения  от 31.07.2020 №780н «Об утверждении видов аптечных организаций»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приказом Министерства здравоохранения  от 31.07.2020 №780н «Об утверждении видов аптечных организаций»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ОРГАНИЗАЦИИ, ЗАНИМАЮЩИЕСЯ РАЗРАБОТКОЙ, ПРОИЗВОДСТВОМ И/ИЛИ РЕАЛИЗАЦИЕЙ ЛЕКАРСТВЕННЫХ ПРЕПАРАТОВ ДЛЯ МЕДИЦИНСКОГО ПРИМЕНЕНИЯ, ВПРАВЕ В ОТНОШЕНИИ МЕДИЦИНСКИХ РАБОТНИКОВ И РУКОВОДИТЕЛЕЙ МЕДИЦИНСКИХ ОРГАНИЗАЦИЙ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заключать соглашения о назначении или рекомендации пациентам лекарственных препаратов для медицинского применения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предоставлять образцы лекарственных препаратов для медицинского применения в целях вручения пациентам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вручать вознаграждения по договорам при проведении клинических исследований лекарственных препаратов для медицинского применения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вручать подарки, выплачивать денежные средства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вручать вознаграждения по договорам при проведении клинических исследований лекарственных препаратов для медицинского применения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 ОСНОВНЫМ ПРАВАМ ГРАЖДАН РФ В СИСТЕМЕ МЕДИЦИНСКОГО СТРАХОВАНИЯ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выбор страховой медицинской организации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получение медицинских услуг, соответствующих по объему и качеству условиям договора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 на ОМС и ДМС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выбор врача в соответствии с договорами ОМС и ДМС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получение медицинских услуг, соответствующих по объему и качеству условиям договора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ВНЕШНИЙ АУДИТ В СИСТЕМЕ КАЧЕСТВА ПРОВОДИТСЯ С ЦЕЛЬЮ ПРЕДУПРЕЖДЕНИЯ НЕСООТВЕТСТВИЯ КАЧЕСТВА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требованиям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системе управления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стандартам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требованиям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СРОК ДЕЙСТВИЯ РЕЦЕПТА НА ЛЕКАРСТВЕННЫЙ ПРЕПАРАТ «НИТРОКСОЛИН» В ДРАЖЕ СОСТАВЛЯЕТ (В ДНЯХ)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ПРОМЕДОЛА РАСТВОР 1% ПО 1 МЛ В АМПУЛАХ ОТНОСЯТ К УСЛОВНОЙ ГРУППЕ ПРЕПАРАТОВ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безрецептурного отпуска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широкого спектра 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специфического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потребление которых нормируется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потребление которых нормируется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ЗАТРАТЫ, КОТОРЫЕ НА ОСНОВАНИИ ПЕРВИЧНЫХ ДОКУМЕНТОВ МОГУТ БЫТЬ ОТНЕСЕНЫ НА КОНКРЕТНЫЙ ТОВАР ИЛИ ТОВАРНУЮ ГРУППУ, НАЗЫВАЮТ ____ ИЗДЕРЖКАМИ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косвенными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невозвратными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маржинальными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прямыми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КУЛЬТУРА ПРОИЗВОДСТВА НЕ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постоянную обратную связь между результатами работы и технологическим процессом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личную гигиену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корректную работу руководителей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аккуратность персонала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постоянную обратную связь между результатами работы и технологическим процессом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