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Токсикология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Токсикология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КОРРЕКЦИЯ ГИПОНАТРИЕМИИ ПРОВОДИТСЯ ПРИ ТЩАТЕЛЬНОМ КОНТРОЛЕ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функции кишечника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неврологической симптоматики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функции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психического статуса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неврологической симптоматики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ЭНТЕРАЛЬНОЕ ПИТАНИЕ ПРЕДПОЛАГАЕТ МАКСИМАЛЬНОЕ СУТОЧНОЕ ДОСТИЖЕНИЕ КАЛОРАЖА ДО (В ККАЛ)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4000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ЛЕЧЕНИИ ОСТРЫХ ИНТОКСИКАЦИЙ ПЕСТИЦИДАМИ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клизмы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антибиотикотерапию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инфузионную 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антибактериальную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инфузионную терапию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ОТРАВЛЕНИИ УГАРНЫМ ГАЗОМ К ЛЕЧЕБНЫМ МЕРОПРИЯТИЯМ НЕ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обменное переливание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гипербарическую оксигенацию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форсированный диурез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введение ацизола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обменное переливание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ОТРАВЛЯЮЩИЕ ВЕЩЕСТВА, ТЯЖЕЛОЕ ПОРАЖЕНИЕ КОТОРЫМИ СОПРОВОЖДАЕТСЯ ФОРМИРОВАНИЕМ СУДОРОЖНОГО СИНДРОМА, НАЗЫВАЮТСЯ ВЕЩЕСТВАМИ _____________ ДЕЙСТВИЯ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общеядовитого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удушающего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психотомиметического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нервно-паралитического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нервно-паралитического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СРЕДНЯЯ СМЕРТЕЛЬНАЯ ДОЗА ХИМИЧЕСКОГО ВЕЩЕСТВА II КЛАССА ОПАСНОСТИ ПРИ НАНЕСЕНИИ НА КОЖУ СОСТАВЛЯЕТ (В МГ/КГ)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более 1000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 100 до 500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менее 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 501 до 1000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100 до 500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ДИОКСИНЫ ПОСТУПАЮТ В ОРГАНИЗМ ЧЕЛОВЕКА В НАИБОЛЬШЕМ КОЛИЧЕСТВЕ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перорально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перкутанно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ингаляционно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инъекционным путем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перорально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ОТРАВЛЕНИЕ АМИТРИПТИЛИНОМ ХАРАКТЕРИЗУЕТСЯ КОМПЛЕКСОМ СИМПТОМОВ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седация, мидриаз, ослабление перистальтики кишечника, расширение комплекса QRS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делирий, мидриаз, усиление перистальтики кишечника, увеличение интервала Q-T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делирий, миоз, ослабление перистальтики кишечника, расширение комплекса Q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седация, миоз, усиление перистальтики кишечника, развитие A-V  блокады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седация, мидриаз, ослабление перистальтики кишечника, расширение комплекса QRS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СУДОРОГИ ЯВЛЯЮТСЯ ОДНИМ ИЗ СИМПТОМОВ ПОРАЖЕНИЯ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хлором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этиленамином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водородом цианистым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ацетонциангидрином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ацетонциангидрином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МЕТОДАМ УСИЛЕНИЯ ЕСТЕСТВЕННОЙ ДЕТОКСИКАЦИИ ОРГАНИЗМА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антидотная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гастроинтестинальная сорбция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гемодиализ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лечебная гипервентиляция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лечебная гипервентиляция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