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УДАЛЕНИИ МОЛЯРА ВЕРХНЕЙ ЧЕЛЮСТИ С ПОЛНОСТЬЮ РАЗРУШЕННОЙ КОРОНКОВОЙ ЧАСТЬЮ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провести альвеолотомию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наложить щёчки щипцов на альвеолярный отросток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провести разрез по переходной складке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разделить корни по области фуркации с помощью бора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разделить корни по области фуркации с помощью бора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ВЫРАЖЕННОСТЬ НОСОГУБНЫХ СКЛАДОК ЯВЛЯЕТСЯ ХАРАКТЕРНЫМ ПРИЗНАКОМ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снижения высоты нижнего отдела лица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хронических заболеваний слизистой оболочки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хронического пульпо-периодонтита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кариеса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снижения высоты нижнего отдела лица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КОНТРОЛЬ ЗА ПРАВИЛЬНОСТЬЮ ЗАПОЛНЕНИЯ СВОДНОЙ ВЕДОМОСТИ УЧЁТА РАБОТЫ ВРАЧА-СТОМАТОЛОГА СТОМАТОЛОГИЧЕСКОЙ ПОЛИКЛИНИКИ, ОТДЕЛЕНИЯ, КАБИНЕТА (ФОРМА №039-2/У-88) ОСУЩЕСТВЛЯЕТ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статистик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главный врач медицинской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регистратор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непосредственный руководитель врача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главный врач медицинской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ВОЗРАСТОМ ДЕТЕЙ, ПРЕИМУЩЕСТВЕННО БОЛЕЮЩИХ ОСТРЫМ ГЕРПЕТИЧЕСКИМ СТОМАТИТОМ,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младший школьный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старший школьный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дошкольный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ясельный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ясельный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АППАРАТ НАНСА ПО СПОСОБУ ФИКСАЦИИ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внеротовым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съёмным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вестибулярным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несъёмным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несъёмным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МАКРОПРЕПАРАТ (ИССЕЧЁННУЮ ПАТОЛОГИЧЕСКУЮ ТКАНЬ) ФИКСИРУЮТ ДЛЯ ПОСЛЕДУЮЩЕГО ГИСТОЛОГИЧЕСКОГО ИССЛЕДОВАНИЯ В РАСТВОРЕ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5% Хлоргексидина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10% Формалина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70% Этилового спирта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1% Формалина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10% Формалина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ВОЗРАСТ, В КОТОРОМ ПРОРЕЗЫВАЮТСЯ ВРЕМЕННЫЕ ЦЕНТРАЛЬНЫЕ РЕЗЦЫ НИЖНЕЙ ЧЕЛЮСТИ,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20-30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6-8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5-6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12-16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6-8 месяцев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ИЗ ПРЕДЛОЖЕННЫХ МЕТОДОВ ЛЕЧЕНИЯ НАИБОЛЕЕ РАЦИОНАЛЬНО ПРИМЕНЯТЬ ПРИ ОСТРОМ (ОЧАГОВОМ) ПУЛЬПИТЕ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девитализацию пульпы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витальную ампутацию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сохранение жизнеспособности всей пульпы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витальную экстирпацию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сохранение жизнеспособности всей пульпы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ЗАТРУДНЁННОЕ НОСОВОЕ ДЫХАНИЕ ЯВЛЯЕТСЯ ПРИЧИНОЙ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лингвооклюзии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адентии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ретенции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сужения верхнего зубного ряда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сужения верхнего зубного ряда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МНОГОФОРМНУЮ ЭКССУДАТИВНУЮ ЭРИТЕМУ ДИФФЕРЕНЦИРУЮТ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лейкоплакией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острым герпетическим стоматитом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острым псевдомембранозным кандидозом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поражением слизистой при кори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острым герпетическим стоматитом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