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Стоматология ортопедическая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Стоматология ортопедическая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ПРИГОТОВЛЕНИЯ АЛЬГИНАТНОЙ МАССЫ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воду с добавлением соли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воду комнатной температуры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катализатор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воду с добавлением соды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воду комнатной температуры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НА ВОСКОВОМ ВАЛИКЕ ЛИНИЯ, ОПУЩЕННАЯ ОТ КРЫЛА НОСА, СООТВЕТСТВУЕТ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медиальной поверхности первого премоляра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медиальной поверхности клыка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дистальной поверхности клыка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рвущему бугру клыка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рвущему бугру клыка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ПОСТАНОВКЕ ДЕНТАЛЬНОГО ИМПЛАНТАТА ДОПУСТИМАЯ МИНИМАЛЬНАЯ ТОЛЩИНА ВЕСТИБУЛЯРНОЙ СТЕНКИ СОСТАВЛЯЕТ ____ ММ И ЯЗЫЧНОЙ СТЕНКИ АЛЬВЕОЛЯРНОГО ГРЕБНЯ СОСТАВЛЯЕТ _____ ММ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0,5; 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2,5; 2,5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1; 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3; 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1; 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ДЛЯ ОТОБРАЖЕНИЯ НА БАЗИСЕ СЪЕМНОГО ПЛАСТИНОЧНОГО ПРОТЕЗА ОБЛАСТИ ТРАВМИРОВАННОЙ СЛИЗИСТОЙ ОБОЛОЧКИ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водный дентин или корректор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цемент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спирт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водный дентин или корректор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ПОДНИМАНИИ НИЖНЕЙ ЧЕЛЮСТИ УЧАСТВУЕТ МЫШЦА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нижнечелюстная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собственно жевательная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латеральная крыловидная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круговая; рта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собственно жевательная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ВЫЯВЛЕНИЯ ПОЛОЖЕНИЯ ВЕРХНЕЙ ЧЕЛЮСТИ ПО ОТНОШЕНИЮ К ОСНОВАНИЮ ЧЕРЕПА ИСПОЛЬЗУЕТСЯ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дентальная рентгенография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телерентгенография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ортопантомография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панорамная рентгенография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телерентгенография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ДВИЖЕНИЯ ГОЛОВОК НИЖНЕЙ ЧЕЛЮСТИ ИЗУЧАЮТ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реоартографии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рентгенокинематографии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реопародонтографии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томограммы ВНЧС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рентгенокинематографии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ТРЕТЬЯ СТЕПЕНЬ ПАТОЛОГИЧЕСКОЙ ПОДВИЖНОСТИ ЗУБОВ ПО ЭНТИНУ ХАРАКТЕРИЗУЕТСЯ СМЕЩЕНИЕМ ЗУБА В НАПРАВЛЕНИИ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вестибуло-оральном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медио-дистальном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вестибуло-оральном и медио-дистальном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вестибуло-оральном, медио-дистальном и в вертикальном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вестибуло-оральном, медио-дистальном и в вертикальном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ЛЕЧЕНИИ ПЕРЕЛОМОВ ЦЕЛЕСООБРАЗНО ПРИМЕНЯТЬ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сочетание проволочных шин с быстротвердеющими пластмассовыми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индивидуальные шины лабораторного изготовления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стандартные шины назубные ленточные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шины из быстротвердеющих пластмасс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индивидуальные шины лабораторного изготовления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СОДЕРЖАНИЕ ОСТАТОЧНОГО МОНОМЕРА В БЫСТРОТВЕРДЕЮЩЕЙ ПЛАСТМАССЕ СОСТАВЛЯЕТ ___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15-20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10–12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7–8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3–5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3–5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