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Профпатология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Профпатология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СИНДРОМ «ПТИЧЬИ ГЛАЗКИ» ПРИ РАБОТЕ С ХРОМОМ ОЗНАЧАЕТ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изъязвления слизистой ротовой полости, глотки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изъязвления слизистой желудка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изъязвления на коже и носовой перегородке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поражение конъюнктивы глаз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изъязвления на коже и носовой перегородке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СРЕДИ ДРУГИХ ПРИЗНАКОВ ПОРАЖЕНИЯ НЕРВНОЙ СИСТЕМЫ, ПРИ ХРОНИЧЕСКОЙ ИНТОКСИКАЦИИ БЕНЗОЛОМ, НАБЛЮДАЕТСЯ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паркинсонизм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астенический синдром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диэнцефальный синдром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гиперкинетический синдром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астенический синдром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К ПРОФЕССИОНАЛЬНЫМ ЗАБОЛЕВАНИЯМ, КОТОРЫЕ МОГУТ ПРОТЕКАТЬ С АНЕМИЕЙ, ОТНОСЯТСЯ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антракоз и бронхиолит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берилиоз и альвеолит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интоксикация свинцом, лучевая болезнь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силикоз и флюороз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интоксикация свинцом, лучевая болезнь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РЕШАЮЩЕЕ ЗНАЧЕНИЕ В ДИАГНОСТИКЕ ВНУТРИЧЕРЕПНЫХ АНЕВРИЗМ ИМЕЕТ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реоэнцефалография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компьютерная томография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g ангиография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сцинтиграфия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g ангиография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УСЛОВИЕМ ДЛЯ ВОЗНИКНОВЕНИЯ ПРОФЕССИОНАЛЬНЫХ ИЗЪЯЗВЛЕНИЙ КОЖИ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однократный контакт кожи с химическими веществами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повреждение кожных покровов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УФО кожных покровов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длительный контакт кожи с химическими веществами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повреждение кожных покровов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К РАЗВИТИЮ АНТРАКОЗА МОЖЕТ ПРИВЕСТИ ПРОИЗВОДСТВЕННАЯ ПЫЛЬ, СОДЕРЖАЩАЯ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асбест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свободную двуокись кремния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каменный уголь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железо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каменный уголь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ВОЗДЕЙСТВИЕ ПЫЛИ, ВОЗНИКАЮЩЕЙ ВО ВРЕМЯ ДОБЫЧИ КАМЕННОГО УГЛЯ, МОЖЕТ ПРИВЕСТИ К РАЗВИТИЮ У РАБОЧИХ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сидероза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асбестоза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антракоза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баритоза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антракоза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У АСБЕСТА ОТСУТСТВУЕТ ___________ ДЕЙСТВИЕ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раздражающее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фиброгенное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канцерогенное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токсическое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токсическое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ЭПИЛЕПТИФОРМНОЙ АКТИВНОСТЬЮ СЧИТАЮТ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спайки, гипсаритмию и полипики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острую волну и полипики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только спайки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только гипсаритмию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спайки, гипсаритмию и полипики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К ВЕДУЩИМ КЛИНИЧЕСКИМ ПРОЯВЛЕНИЯМ ПРОФЕССИОНАЛЬНОЙ БРОНХИАЛЬНОЙ АСТМЫ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ночные приступы в постконтактном периоде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приступы удушья при контакте с индуктором заболевания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усиление симптомов в начале трудовой недели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свистящее дыхание после работы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приступы удушья при контакте с индуктором заболевания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