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Педиатрия (специалитет)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Педиатрия (специалитет)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ВЕРИФИКАЦИИ ПУЗЫРНО-МОЧЕТОЧНИКОВОГО РЕФЛЮКСА НАИБОЛЬШУЮ ДИАГНОСТИЧЕСКУЮ ЗНАЧИМОСТЬ ИМЕЕТ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микционная цистоуретрография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нефросцинтиграфия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цистоскопия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 почек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микционная цистоуретрография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ВРОЖДЕННАЯ НИЗКАЯ СТРАНГУЛЯЦИОННАЯ КИШЕЧНАЯ НЕПРОХОДИМОСТЬ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появлением в прямой кишке слизистых пробок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рвотой желудочным содержимым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рвотой кишечным содержимым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запавшим животом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рвотой кишечным содержимым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ВЕДУЩЕЙ ПРИЧИНОЙ РАЗВИТИЯ АТЕЛЕКТАЗА У ДЕТЕЙ РАННЕГО ВОЗРАСТА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десквамация эпителия трахеи и бронхов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изменение интерстициальной ткани 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воспалительное поражение альвеол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обтурация средних и мелких бронхов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обтурация средних и мелких бронхов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КАЧЕСТВЕ ТЕРАПИИ ПЕРВОЙ ЛИНИИ ПРИ ОСТРОЙ СПОНТАННОЙ КРАПИВНИЦЕ РЕКОМЕНДУЕТСЯ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комбинацию седативных и неседативных антигистаминных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антигистаминные препараты системного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введение глюкокортикостероидов парентерально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антигистаминные препараты местного 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антигистаминные препараты системного действия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ЗАНЯТИЯ ЗА КОМПЬЮТЕРОМ МОГУТ ВЫЗЫВАТЬ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повышение работоспособности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обострение хронических заболеваний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нарушение слуха и обоняния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напряжение зрительного анализатора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напряжение зрительного анализатора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СИНДРОМ УВЕЛИЧЕННОГО КРОВОТОКА ЧЕРЕЗ ЛЁГКИЕ (ГИПЕРВОЛЕМИИ МАЛОГО КРУГА) ПРИ ВРОЖДЕННЫХ ПОРОКАХ СЕРДЦА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одышечно-цианотическими приступами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ослаблением II тона на лёгочной артерии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повторными бронхитами, пневмониями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стойкой артериальной гипертонией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повторными бронхитами, пневмониями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ЛЕЧЕНИИ МЕТОТРЕКСАТОМ НЕОБХОДИМО ОДНОВРЕМЕННО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фолиевую кислоту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ретинол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соли калия и магния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пиридоксин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фолиевую кислоту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ГИПОТРОФИИ II СТЕПЕНИ ПОДКОЖНО-ЖИРОВОЙ СЛОЙ У ДЕТЕЙ СОХРАНЯЕТСЯ ТОЛЬКО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конечностях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животе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туловище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лице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лице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АППАРАТОМ ДЛЯ ИЗМЕРЕНИЯ ЖИЗНЕННОЙ ЁМКОСТИ ЛЁГКИХ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становой динамометр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калипер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спирометр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ручной динамометр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спирометр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ВАКЦИНАЦИЯ ДЕТЕЙ, БОЛЬНЫХ БРОНХИАЛЬНОЙ АСТМОЙ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проводится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проводится по желанию родителей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проводится по индивидуальному плану при достижении контроля над заболеванием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проводится в соответствии с национальным календарем профилактических прививок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проводится по индивидуальному плану при достижении контроля над заболеванием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