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Педиатрия (ординатура, 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Педиатрия (ординатура, 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РИСК РАЗВИТИЯ КОНСТРИКТИВНОГО ПЕРИКАРДИТА НАИБОЛЕЕ НИЗКИЙ ПРИ _________ ЭТИОЛОГИИ ПЕРИКАРДИТА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неопластической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бактериальной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иммуноопосредованной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вирусной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вирусной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КАРАНТИН ПРИ КОКЛЮШЕ НАКЛАДЫВАЕТСЯ ________ КОНТАКТНЫХ ДЕТЕЙ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на непривитых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на непривитых и привитых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переболевших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на привитых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непривитых и привитых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РЕБЕНКУ, ИМЕЮЩЕМУ СУТУЛОВАТУЮ ОСАНКУ, С ГАРМОНИЧНЫМ, СООТВЕТСТВУЮЩИМ ВОЗРАСТУ ФИЗИЧЕСКИМ И ПСИХИЧЕСКИМ РАЗВИТИЕМ, ПЕРЕНЕСШЕМУ 3 ОРВИ ЗА ГОД, ПРЕДШЕСТВОВАВШИЙ ОБСЛЕДОВАНИЮ, ОПРЕДЕЛЯЮТ ____ ГРУППУ ЗДОРОВЬЯ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ЧАСТОТА КРИТИЧЕСКИХ СОСТОЯНИЙ У НОВОРОЖДЕННЫХ С ПРОСТОЙ ТРАНСПОЗИЦИЕЙ МАГИСТРАЛЬНЫХ АРТЕРИЙ И МАЛЫМИ РАЗМЕРАМИ МЕЖПРЕДСЕРДНОГО СООБЩЕНИЯ СОСТАВЛЯЕТ (В ПРОЦЕНТАХ)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СЫПЬ ПРИ МЕНИНГОКОКЦЕМИИ ПРЕИМУЩЕСТВЕННО ЛОКАЛИЗУЕТСЯ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сгибательной поверхности конечностей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волосистой части головы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разгибательной поверхности конечностей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ягодицах и нижних конечностях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ягодицах и нижних конечностях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ЖЕЛЧНЫЙ ПУЗЫРЬ СОКРАЩАЕТСЯ ПОД ВЛИЯНИЕМ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холецистокинина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секретина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панкреатического сока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гастрина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холецистокинина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РЕВАКЦИНАЦИЯ ПРОТИВ ТУБЕРКУЛЕЗА В УСЛОВИЯХ ДЕТСКОЙ ПОЛИКЛИНИКИ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проводится в возрасте 14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проводится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проводится в возрасте 6-7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проводится только по эпидпоказаниям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проводится в возрасте 6-7 лет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СТАРТОВЫМ АНТИБАКТЕРИАЛЬНЫМ ПРЕПАРАТОМ У ДЕТЕЙ С НЕТЯЖЁЛОЙ ВНЕБОЛЬНИЧНОЙ ПНЕВМОНИЕЙ, ВЫЗВАННОЙ АТИПИЧНЫМИ БАКТЕРИЯМИ,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амоксициллин+клавулановая кислота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азитромицин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ванкомицин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линезолид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азитромицин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ДЛЯ КУПИРОВАНИЯ БОЛИ ПРИ ОБОСТРЕНИИ ЯЗВЕННОЙ БОЛЕЗНИ ЦЕЛЕСООБРАЗНО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спазмолитики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наркотические аналгетики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Н2-гистаминоблокаторы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антациды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антациды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КАРТИНА ПЕРИФЕРИЧЕСКОЙ КРОВИ ПРИ ОСТРОЙ РЕСПИРАТОРНОЙ ВИРУСНОЙ ИНФЕКЦИИ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лейкоцитозом, нейтрофилезом, увеличенной СОЭ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лейкопенией, лимфоцитозом, нормальной СОЭ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лейкоцитозом, палочкоядерным нейтрофилезом, анэозинофилией, увеличенной СОЭ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гиперлейкоцитозом, лимфоцитозом, увеличенной СОЭ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лейкопенией, лимфоцитозом, нормальной СОЭ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