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Неврология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Неврология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АСТРОЦИТОМА ОТНОСИТСЯ К _____ ОПУХОЛЯМ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смешанным; черепа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смешанным; спинного мозга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интрамедуллярным; спинного мозга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экстрамедуллярным; спинного мозга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интрамедуллярным; спинного мозга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ПРОТИВОПОКАЗАНО СОВМЕСТНОЕ ПРИМЕНЕНИЕ ПЕРОРАЛЬНЫХ АНТИКОАГУЛЯНТОВ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амиодароном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кетоконазолом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эритромицином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верапамилом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кетоконазолом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К ДОКАЗАННЫМ ВНЕШНИМ ФАКТОРАМ РИСКА РАССЕЯННОГО СКЛЕРОЗА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черепно-мозговую травму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хронические бактериальные инфекции носоглотки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вирус Эпштейна-Барр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психоэмоциональный стресс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вирус Эпштейна-Барр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ПРИ ОПУХОЛЯХ IV ЖЕЛУДОЧКА ОБЩЕМОЗГОВЫЕ СИМПТОМЫ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характерны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имеют ундулирующий характер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выражены в каждом случае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четко выражены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имеют ундулирующий характер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АНТИДЕПРЕССАНТОМ С МАКСИМАЛЬНЫМ АНКСИОЛИТИЧЕСКИМ ЭФФЕКТОМ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людиомил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пароксетин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мелипрамин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милнаципран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пароксетин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ОСНОВОЙ ДИАГНОСТИКИ РАССЕЯННОГО СКЛЕРОЗА ПРИ ИССЛЕДОВАНИИ ЦЕРЕБРО-СПИНАЛЬНОЙ ЖИДКОСТИ СЛУЖИТ ОПРЕДЕЛЕНИЕ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олигоклональных антител к иммуноглобулину G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концентрации белка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концентрации калия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концентрации глюкозы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олигоклональных антител к иммуноглобулину G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НАЧАЛО ДЕЙСТВИЯ АЗАТИОПРИНА ПРИ МИАСТЕНИИ ОТМЕЧАЕТСЯ ЧЕРЕЗ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 месяц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 недели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2-3 месяца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неделю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2-3 месяца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ПОД РЕТРОГРАДНОЙ АМНЕЗИЕЙ СЛЕДУЕТ ПОНИМАТЬ АМНЕЗИЮ НА ______________ ТРАВМЫ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короткий период времени до и после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короткий период времени после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длительный период времени после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короткий период времени до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короткий период времени до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КОЛИЧЕСТВЕННОЙ ХАРАКТЕРИСТИКОЙ ПРОЦЕССА В МЕДИЦИНЕ, КОТОРАЯ ОТРАЖАЕТ ЧАСТОТУ ВСТРЕЧАЕМОСТИ ЯВЛЕНИЯ В СРЕДЕ, ЯВЛЯЕТСЯ ПОКАЗАТЕЛЬ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интенсивный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медиана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экстенсивный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вариация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интенсивный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ОСЛОЖНЕНИЕМ, ВОЗНИКАЮЩИМ НА ФОНЕ ЧАСТОГО ИСПОЛЬЗОВАНИЯ КОМБИНИРОВАННЫХ АНАЛЬГЕТИКОВ ПРИ ГОЛОВНОЙ БОЛИ НАПРЯЖЕНИЯ, ЯВЛЯЕТСЯ ВОЗНИКНОВЕНИЕ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нарушений сна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когнитивных нарушений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аллергических реакций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лекарственно-индуцированной головной боли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лекарственно-индуцированной головной боли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