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биофизика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биофизика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ИНТЕНЦИОННОЕ ДРОЖАНИЕ ВЫЯВЛЯЕТСЯ ПРИ ПРОБЕ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Вебера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противоудара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Ромберга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пальце-носовой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пальце-носовой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МЕРОПРИЯТИЮ ПО ОКАЗАНИЮ ПЕРВОЙ ПОМОЩИ ПОСТРАДАВШЕМУ ОТ РАДИАЦИОННОЙ АВАРИИ, НАХОДЯЩЕМУСЯ В ТЯЖЕЛОМ СОСТОЯНИИ,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назначение радиопротекторов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дезактивацию кожи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промывание желудка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инфузионную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дезактивацию кожи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ХАРАКТЕРНОЙ ОСОБЕННОСТЬЮ 1-2 СТАДИИ ФМС ЯВЛЯЕТСЯ НАЛИЧИЕ НА ЭЭГ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пробегов билатерально-синхронной тета-активности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веретен сна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гиперсинхронных дельта-волн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высокоамплитудной бета-активности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веретен сна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ПАРЦИАЛЬНОЕ ДАВЛЕНИЕ КИСЛОРОДА В АЛЬВЕОЛЯРНОМ ВОЗДУХЕ ПРИ НОРМАЛЬНОМ АТМОСФЕРНОМ ДАВЛЕНИИ СОСТАВЛЯЕТ __________ ММ РТ.СТ.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ПОБОЧНУЮ РЕАКЦИЮ В ВИДЕ ОТЕКА ЛОДЫЖЕК ОБЫЧНО ВЫЗЫВАЕТ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изосорбида динитрат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верапамил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нифедипин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этацизин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нифедипин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РЕГИСТРАЦИЯ ФОНОВОЙ ЭЛЕКТРОЭНЦЕФАЛОГРАММЫ ПРОВОДИТСЯ В СОСТОЯНИИ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проведения функциональных нагрузок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расслабленного бодрствования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физической активности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расслабленного бодрствования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ПОД СОКРАТИМОСТЬЮ СЕРДЕЧНОЙ МЫШЦЫ СЛЕДУЕТ ПОНИМАТЬ СПОСОБНОСТЬ МИОКАРДА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отвечать на возбуждение сокращением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переходить в возбужденное состояние под действием раздражителя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ритмически сокращаться под влиянием импульсов, возникающих в сердце без внешних раздражителей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отвечать ни на какие раздражители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отвечать на возбуждение сокращением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ТКАНЕВЫЙ АТИПИЗМ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формированием необычных для ткани структур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инфильтрацией опухолевыми клетками окружающих тканей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атипией клеток, формирующих структуры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наличием воспалительного инфильтрата в опухоли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формированием необычных для ткани структур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МЕТОД ИССЛЕДОВАНИЯ АРТЕРИАЛЬНЫХ СОСУДОВ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флебографией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пневмографией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плетизмографией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сфигмографией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сфигмографией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ПРИЗНАКОМ НАРУШЕННОЙ РЕАКТИВНОСТИ МОЗГА ПРИ ЭЭГ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генерация гармоник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усвоение частот выше 20 Гц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усвоение частот ниже 8 Гц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появление субгармоник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усвоение частот ниже 8 Гц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