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Косметология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Косметология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 РАННЕМУ ПОЯВЛЕНИЮ МОРЩИН НАИБОЛЕЕ СКЛОННА КОЖА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чувствительная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сухая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комбинированная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жирная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сухая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ПРИМЕРОМ АПОПТОЗА У ЗДОРОВОГО ЧЕЛОВЕКА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дисхромия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атрофия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купероз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шелушение кожи при солнечном загаре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шелушение кожи при солнечном загаре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К ОТНОСИТЕЛЬНЫМ ПРОТИВОПОКАЗАНИЯМ ДЛЯ ПРОВЕДЕНИЯ ПРОЦЕДУРЫ ТСА ПИЛИНГА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прием системных ретиноидов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гипертрихоз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склонность к образованию гипертрофических и келоидных рубцов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беременность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гипертрихоз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ПОКАЗАНИЕМ К ПРОВЕДЕНИЮ ПРОЦЕДУРЫ ПЛАЗМОТЕРАПИИ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системное заболевание соединительной ткани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фотостарение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онкологическое заболевание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гемобластоз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фотостарение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В НАЧАЛЬНОЙ СТАДИИ ЦЕЛЛЮЛИТА КРОВОСНАБЖЕНИЕ ТКАНЕЙ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уменьшается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остается неизменным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связано с патологическими изменениями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увеличивается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уменьшается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ДЛЯ ДОСТИЖЕНИЯ МАКСИМАЛЬНОГО ЭФФЕКТА ПРИ ПРОВЕДЕНИИ ЭЛЕКТРОТЕРАПЕВТИЧЕСКОГО ЛИМФОДРЕНАЖА НЕОБХОДИМО УВЕЛИЧИТЬ ИНТЕНСИВНОСТЬ ТОКА ДО ВОЗНИКНОВЕНИЯ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чувства жжения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видимых мышечных сокращений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болевых ощущений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болезненно щекочущего раздражения кожи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видимых мышечных сокращений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МАКСИМАЛЬНЫМ КОЭФФИЦИЕНТОМ АБСОРБЦИИ ПО ОТНОШЕНИЮ К ГЕМОГЛОБИНУ ОБЛАДАЕТ ЛАЗЕРНОЕ ИЗЛУЧЕНИЕ С ДЛИНОЙ ВОЛНЫ (В НМ)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755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694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585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810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585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АБСОЛЮТНЫМ ПРОТИВОПОКАЗАНИЕМ К ПРОВЕДЕНИЮ ПЛАЗМОТЕРАПИИ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пролапс митрального клапана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инволюционных изменений кожи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нарушение свертываемости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боязнь иглы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нарушение свертываемости крови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ЭМУЛЬСИЯ «ВОДА В МАСЛЕ» ЯВЛЯЕТСЯ ОСНОВОЙ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геля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мази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крема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лосьона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крема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НАИБОЛЕЕ ВЫРАЖЕННЫМ ВИТАМИНООБРАЗУЮЩИМ ДЕЙСТВИЕМ ОБЛАДАЕТ УФ-ИЗЛУЧЕНИЕ В ДИАПАЗОНЕ ВОЛН (В НМ)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140-260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180-279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280-302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300-400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140-260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