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Гигиена питания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Гигиена питания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ПРОДОЛЖИТЕЛЬНОМ ИСПОЛЬЗОВАНИИ ЗНАЧИТЕЛЬНОГО ОБЪЕМА ПРОДУКЦИИ С ВЫСОКОЙ КОНЦЕНТРАЦИЕЙ БЕТА-КАРОТИНА (СВЕЖЕВЫЖАТЫЙ МОРКОВНЫЙ СОК)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возникает себорея волосистой части головы и лица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появляется необратимая желто-оранжевая пигментация кожных покровов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возникает сухость кожных покровов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появляется обратимая желто-оранжевая пигментация кожных покровов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появляется обратимая желто-оранжевая пигментация кожных покровов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ГОССАНЭПИДНАДЗОР ЗА ТЕКУЩИМ СОСТОЯНИЕМ ПИЩЕВЫХ ОБЪЕКТОВ ЯВЛЯЕТСЯ ФОРМОЙ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контроля производственных процессов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оценки соответствия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управления процессом производства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организации производственного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оценки соответствия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ВВИДУ ОПАСНОСТИ РАЗМНОЖЕНИЯ СПОРОВОЙ АНАЭРОБНОЙ МИКРОФЛОРЫ В СОЛЁНОЙ И КОПЧЁНОЙ РЫБЕ, НАРЕЗАННОЙ ЛОМТИКАМИ И УПАКОВАННОЙ ПОД ВАКУУМОМ, КОНТРОЛИРУЕТСЯ СОДЕРЖАНИЕ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иерсиний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дрожжей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плесеней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сульфитредуцирующих клостридий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сульфитредуцирующих клостридий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ЛАКТОЗА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полисахаридом животных клеток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олигосахаридом в составе молока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микронутриентом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элементом белка коровьего молока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олигосахаридом в составе молока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КАЖДЫЙ ГРАММ УГЛЕВОДОВ ПРИ ДИССИМИЛЯЦИИ АККУМУЛИРУЕТ (В КИЛОКАЛОРИЯХ)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ГРАФИК ПРОВЕДЕНИЯ ЛАБОРАТОРНОГО КОНТРОЛЯ ПИЩЕВОЙ ПРОДУКЦИИ СОДЕРЖИТСЯ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ГОСТе на продукцию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программе производственного контроля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технических условиях на продукцию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указаниях Роспотребнадзора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программе производственного контроля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АКРИЛАМИД, ОБЛАДАЮЩИЙ КАНЦЕРОГЕННЫМ ДЕЙСТВИЕМ, ОБРАЗУЕТСЯ И НАКАПЛИВАЕТСЯ В ПРОЦЕССЕ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жарки и выпекания при температуре выше 120°С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варки и кипячения при температуре 100°С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холодного дымового копчения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длительного хранения при воздействии солнечного света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жарки и выпекания при температуре выше 120°С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СРЕДИ РАСТИТЕЛЬНЫХ ПРОДУКТОВ НАИБОЛЬШЕЙ БИОЛОГИЧЕСКОЙ ЦЕННОСТЬЮ ОБЛАДАЮТ БЕЛКИ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томата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брокколи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баклажана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ОГРАНИЧЕНИЕ ДЛЯ РАСШИРЕННОГО ВКЛЮЧЕНИЯ В РАЦИОН СЫРОВ СВЯЗАНО С ВЫСОКИМ СОДЕРЖАНИЕМ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пищевых добавок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жира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белка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углеводов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жира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БОЛЬНЫМ ФЕНИЛКЕТОНУРИЕЙ НЕЛЬЗЯ УПОТРЕБЛЯТЬ ПРОДУКЦИЮ, СОДЕРЖАЩУЮ ПОДСЛАСТИТЕЛЬ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тауматин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стевиозид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аспартам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аспартам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