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Гериатрия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Гериатрия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ПРИ ОЧЕВИДНОМ НЕБЛАГОПРИЯТНОМ КЛИНИЧЕСКОМ И ТРУДОВОМ ПРОГНОЗЕ ГРАЖДАНИН НАПРАВЛЯЕТСЯ НА МЕДИКО-СОЦИАЛЬНУЮ ЭКСПЕРТИЗУ НЕ ПОЗДНЕЕ _______ МЕСЯЦЕВ ДАТЫ НАЧАЛА ВРЕМЕННОЙ НЕТРУДОСПОСОБНОСТИ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четырех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двух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трех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шести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четырех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К АТИПИЧНЫМ НЕЙРОЛЕПТИКАМ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ривастигмин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флуоксетин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галоперидол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кветиапин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кветиапин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БЕТА-АГОНИСТОМ С ДЛИТЕЛЬНОСТЬЮ ДЕЙСТВИЯ 24 ЧАСА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фенотерол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индакатерол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формотерол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сальметерол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индакатерол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АБСОЛЮТНЫЙ ГОЛОД В ПЕРИОД ОБОСТРЕНИЯ ХРОНИЧЕСКОГО ПАНКРЕАТИТА У ПОЖИЛЫХ ЛЮДЕЙ НАЗНАЧАЮТ НА (В ЧАСАХ)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24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24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ПРИ НЕОСЛОЖНЕННОЙ ЯЗВЕ ТЕЛА ЖЕЛУДКА БОЛЬ В ЭПИГАСТРАЛЬНОЙ ОБЛАСТИ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ночная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тощаковая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«ранняя»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«поздняя»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«ранняя»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ПЕРЕРЫВ В ЛЕЧЕНИИ ОСТЕОПОРОЗА ВОЗМОЖЕН ПРИ ОСТЕОПОРОЗЕ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 переломами тел позвонков, бедренной кости или множественными переломами в анамнезе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 переломами костей скелета при отсутствии клинического эффекта терапии (МПК до -2,5 SD по Т-критерию в шейке бедренной кости)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 переломами костей скелета при достижении клинического эффекта терапии (МПК до -2,0 SD по Т-критерию в шейке бедренной кости)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без патологических переломов при достижении клинического эффекта терапии (МПК до -2,0 SD по Т-критерию в шейке бедренной кости и отсутствием новых переломов)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без патологических переломов при достижении клинического эффекта терапии (МПК до -2,0 SD по Т-критерию в шейке бедренной кости и отсутствием новых переломов)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ИНДЕКС АПНОЭ/ГИПОПНОЭ, РАВНЫЙ 48 ЭПИЗОДАМ В ЧАС СООТВЕТСТВУЕТ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легкой степени тяжести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средней степени тяжести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тяжелой степени тяжести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норме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тяжелой степени тяжести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ВОЗРАСТНОЙ ИНТЕРВАЛ ПОЖИЛОГО ВОЗРАСТА СОСТАВЛЯЕТ (В ГОДАХ)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45-50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50-60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60-74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75-80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60-74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К НЕОБРАТИМЫМ ВИДАМ ДЕМЕНЦИИ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нормотензивная гидроцефалия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дисметаболическая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болезнь Альцгеймера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посттравматическая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болезнь Альцгеймера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ДЕФИЦИТ ЙОДА В РАЦИОНЕ ПИТАНИЯ ПРИВОДИТ К ПОВЫШЕНИЮ РИСКА РАЗВИТИЯ ЗАБОЛЕВАНИЙ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щитовидной железы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поджелудочной железы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дыхательной системы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надпочечников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щитовидной железы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