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Гастроэнтерология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Гастроэнтерология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С ЦЕЛЬЮ ПРОВЕДЕНИЯ ЛИТОЛИЗА КОНКРЕМЕНТОВ ЖЕЛЧНОГО ПУЗЫРЯ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расторопши пятнистой плоды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урсодезоксихолевую кислоту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гепатофальк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аллохол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урсодезоксихолевую кислоту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ГИПЕРТОНУС НИЖНЕГО ПИЩЕВОДНОГО СФИНКТЕРА ХАРАКТЕРЕН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хронического рефлюкс-эзофагита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пищевода Барретта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ахалазии кардии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грыжи пищеводного отверстия диафрагмы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ахалазии кардии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ДЛЯ ЛЕЧЕНИЯ ГАСТРОЭЗОФАГЕАЛЬНОЙ БОЛЕЗНИ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Рифаксимин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Дротаверина гидрохлорид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Рабепразол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Лактулозу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Рабепразол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ДЛЯ ЛЕЧЕНИЯ ГЕПАТОРЕНАЛЬНОГО СИНДРОМА ПРИМЕНЯЕТСЯ ВАЗОПРЕССОР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терлипрессин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карведилол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спиронолактон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нитроглицерин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терлипрессин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ВОДОРОДНЫЙ ПОКАЗАТЕЛЬ (РН) ПАНКРЕАТИЧЕСКОГО СОКА В НОРМЕ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7,5-8,8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0,1-0,5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0,8-1,5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5,5-6,6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7,5-8,8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ЯЗВЕННЫЙ КОЛИТ У ДЕТЕЙ ХАРАКТЕРИЗУЕТСЯ НАЛИЧИЕМ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сегментарного очагового воспалительного процесса в толстой кишке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воспаления, затрагивающего все слои оболочки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поражения исключительно слизистой оболочки толстой кишки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эрозивно-язвенного поражения исключительно в илеоцекальной области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поражения исключительно слизистой оболочки толстой кишки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ЛЕЧЕНИЕ ТЯЖЕЛОГО ПЕРВОГО РЕЦИДИВА CLOSTRIDIUM DIFFFICILE-АССОЦИИРОВАННОГО ЗАБОЛЕВАНИЯ ПРОВОДИТСЯ ПО СХЕМЕ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ванкомицин 125 мг 4 раза в сутки в течение 10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метронидазол 500 мг каждые 8 часов в сочетании с ванкомицином 500 мг 4 раза в сутки + ванкомицин per rectum 500 мг 4 раза в сутки в течение 10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метронидазол 500 мг каждые 8 часов в сочетании с будесонидом 2 грамма в сутки в течение 10 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ванкомицин 125 мг 4 раза в сутки + ванкомицин per rectum 500 мг 4 раза в сутки в течение 10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ванкомицин 125 мг 4 раза в сутки в течение 10 дней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ОПРЕДЕЛЕНИЕ ПОКАЗАНИЙ И ПРОТИВОПОКАЗАНИЙ ДЛЯ ХИРУРГИЧЕСКОГО ЛЕЧЕНИЯ ГАСТРОЭЗОФАГЕАЛЬНОЙ РЕФЛЮКСНОЙ БОЛЕЗНИ ВКЛЮЧАЕТ ОБЯЗАТЕЛЬНОЕ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компьютерной томографии брюшной полости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манометрии пищевода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эндоскопического ультразвукового исследования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диагностики инфекции H. pylori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манометрии пищевода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ОРГАНАМИ-МИШЕНЯМИ, ПРЕИМУЩЕСТВЕННО ПОРАЖАЮЩИМИСЯ ПРИ БОЛЕЗНИ ВИЛЬСОНА – КОНОВАЛОВА,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печень и лёгкие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печень и мозг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почки и лёгкие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сердце и почки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печень и мозг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ВЫДЕЛЕНИЕ АМИЛАЗЫ С МОЧОЙ СНИЖАЕТСЯ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желчнокаменной болезни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раке поджелудочной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гломерулонефрите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язвенной болезни двенадцатиперстной кишки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гломерулонефрите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