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Фармацевтическая технология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Фармацевтическая технология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НЕОБХОДИМОСТИ РАСТВОРЫ НА ЭТАНОЛЕ ФИЛЬТРУЮТ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складчатый бумажный фильтр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сухой ватный тампон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сухой ватный тампон, прикрывая воронку стеклом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двойной слой марли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сухой ватный тампон, прикрывая воронку стеклом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ИЗГОТОВЛЕНИИ ГЛАЗНЫХ МАЗЕЙ И МАЗЕЙ С АНТИБИОТИКАМИ ОТДАЮТ ПРЕДПОЧТЕНИЕ ОСНОВАМ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абсорбционным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эмульсионным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липофильным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гидрофильным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абсорбционным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ШАЛФЕЯ ЛЕКАРСТВЕННОГО ЛИСТЬЯ ВХОДЯТ В СОСТАВ СБОРА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элекасол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мочегонного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седативного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слабительного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элекасол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КАЧЕСТВЕ АНТИОКСИДАНТА В СОСТАВЕ ЛЕЧЕБНО-КОСМЕТИЧЕСКИХ СРЕДСТВ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витамин U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витамин 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алкилсульфаты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твин-80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витамин 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СУСПЕНЗИИ МОЖНО ОХАРАКТЕРИЗОВАТЬ КАК СИСТЕМЫ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микрогетерогенные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гомогенные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коллоидные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комбинированные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микрогетерогенные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ФАРМАЦЕВТИЧЕСКИЙ МАРКЕТИНГ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информационные процессы о продвижения товаров аптечного ассортимента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продвижение лекарственных препаратов и товаров аптечного ассортимента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совокупность процессов создания, продвижения и предоставления товаров аптечного ассортимента или фармацевтических услуг потребителям, управления взаимоотношениями с ними с выгодой для организации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предоставление и продвижение товаров и фармацевтических услуг потребителям с учётом объёмов потребления населением аналогичных товаров и услуг за предыдущий период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совокупность процессов создания, продвижения и предоставления товаров аптечного ассортимента или фармацевтических услуг потребителям, управления взаимоотношениями с ними с выгодой для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ДУБИЛЬНЫЕ ВЕЩЕСТВА ЯВЛЯЮТСЯ ОСНОВНОЙ ГРУППОЙ БИОЛОГИЧЕСКИ АКТИВНЫХ ВЕЩЕСТВ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плодах жостера слабительного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корневищах лапчатки прямостоячей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листьях наперстянки пурпурной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цветках бессмертника песчаного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корневищах лапчатки прямостоячей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ТЕХНИЧЕСКИ УКРЕПЛЁННЫХ ПОМЕЩЕНИЯХ АПТЕКИ, СООТВЕТСТВУЮЩИХ ТРЕБОВАНИЯМ ФЕДЕРАЛЬНОГО ЗАКОНА, ХРАНЯТСЯ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вспомогательные материалы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наркотические и психотропные лекарственные средства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лекарственное растительное сырьё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рецептурные бланки формы №107-у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наркотические и психотропные лекарственные средства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СКОРОСТЬ СЕДИМЕНТАЦИИ ЧАСТИЦ ДИСПЕРСНОЙ ФАЗЫ В СУСПЕНЗИЯХ ОБРАТНО ПРОПОРЦИОНАЛЬНА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разности значений плотностей фазы и среды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величине ускорения свободного падения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вязкости среды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плотности дисперсной фазы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вязкости среды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ОБЩЕГРУППОВОЙ РЕАКЦИЕЙ ДЛЯ ПОДТВЕРЖДЕНИЯ ПОДЛИННОСТИ ЛЕКАРСТВЕННЫХ СРЕДСТВ СОЛЕЙ ХИНИНА ЯВЛЯЕТСЯ ПРОБА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мурексидная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гидроксамовая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лигниновая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таллейохинная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таллейохинная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