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Эпидемиология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Эпидемиология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ИНТЕНСИВНЫЙ ПОКАЗАТЕЛЬ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оценивает связь изучаемого явления с распределением населения по полу и возрасту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описывает временные и сезонные изменения изучаемого явления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отражает частоту изучаемого явления в определённой среде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описывает структуру изучаемого явления в определённой среде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отражает частоту изучаемого явления в определённой среде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ХАРАКТЕРНОМУ ОСЛОЖНЕНИЮ ВРОЖДЕННОГО ТОКСОПЛАЗМОЗА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стоматит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пневмонию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эзофагит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гидроцефалию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гидроцефалию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ИНФИЦИРОВАНИЕ ВИРУСОМ ГЕПАТИТА C ПРОИСХОДИТ С НАИБОЛЬШИМ РИСКОМ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кормлении грудью младенца инфицированной матерью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внутривенном введении наркотических и психотропных веществ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естественных родах инфицированной женщиной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незащищенных половых контактах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внутривенном введении наркотических и психотропных веществ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ФАКТОРОМ ПЕРЕДАЧИ ИНФЕКЦИЙ КРОВЕНОСНОГО РУСЛА ЕСТЕСТВЕННЫМ ПУТЁМ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слюна кровососущего насекомого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пища, не прошедшая термическую обработку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непродезинфицированное постельное бельё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вода открытых непроточных водоёмов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слюна кровососущего насекомого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ПИЩЕВОЙ ПУТЬ ЗАРАЖЕНИЯ ЛЮДЕЙ ТУЛЯРЕМИЕЙ СВЯЗАН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переборкой сельскохозяйственного фуража и корнеплодов, со снятием шкурок с зайцев, инфицированных возбудителем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использованием продуктов питания и воды, контаминированных возбудителем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уходом за животными на зверофермах и животноводческих фермах, с забоем крупного рогатого скота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уборкой сельскохозяйственной продукции, контаминированной возбудителем, звероводством и охотничьим промыслом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использованием продуктов питания и воды, контаминированных возбудителем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ВОЗБУДИТЕЛЯМИ СЫПНОГО ТИФА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Rickettsia sibirica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Rickettsia typhi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Rickettsia prowazekii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Rickettsia akari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Rickettsia prowazekii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ДИАГНОСТИЧЕСКИЕ, ЭКСПЕРИМЕНТАЛЬНЫЕ И ПРОИЗВОДСТВЕННЫЕ ВИДЫ РАБОТ С МИКРООРГАНИЗМАМИ, ТАКСОНОМИЧЕСКОЕ ПОЛОЖЕНИЕ КОТОРЫХ НЕ ОПРЕДЕЛЕНО, А СТЕПЕНЬ ОПАСНОСТИ НЕ ИЗУЧЕНА,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изолированных лабораториях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лабораториях, имеющих санитарно-эпидемиологическое заключение о возможности проведения работ с ПБА III-IV групп патогенности (опасности)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в лабораториях специализированных противоэпидемических бригад Роспотребнадзора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в специализированных лабораториях Министерства обороны Российской Федерации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изолированных лабораториях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ВИРУС ГЕРПЕСА ЧЕЛОВЕКА 6 ТИПА ОТНОСИТСЯ К СЕМЕЙСТВУ HERPESVIRIDAE, К ПОДСЕМЕЙСТВУ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deltaherpesvirinae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gammaherpesvirinae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аlphaherpesvirinae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вetaherpesvirinae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вetaherpesvirinae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ВОЗБУДИТЕЛЬ Q ЛИХОРАДКИ ПО ПАТОГЕННЫМ СВОЙСТВАМ ОТНОСИТСЯ К ______ ГРУППЕ ПАТОГЕННЫХ МИКРООРГАНИЗМОВ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ВЫСОКИЕ УРОВНИ ИММУНОГЛОБУЛИНА КЛАССА А В СЫВОРОТКАХ КРОВИ ВЫРАБАТЫВАЮТСЯ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результате недавнего инфицирования возбудителем коклюша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период реконвалесценции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результате вакцинации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 носителей возбудителя коклюша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результате недавнего инфицирования возбудителем коклюша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