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Должность "Нейропсихолог"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Должность "Нейропсихолог"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КОМПУЛЬСИЕЙ НАЗЫВАЮТ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временную потерю как чувства личностной идентичности, так и полного осознавания окружающего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избегание травмирующих ситуаций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стремление к получению удовольствий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повторение физических или психических действий, направленных на предотвращение дистресса, вызванного обсессией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повторение физических или психических действий, направленных на предотвращение дистресса, вызванного обсессией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ПРИНЦИП ИЗОМОРФИЗМА В ГЕШТАЛЬТ-ТЕОРИИ СОСТОИТ В ТОМ, ЧТО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существует тождество структурных законов физического, физиологического и психологического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мозговые морфологические структуры заранее предрасположены к реализации определенных психологических функций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психологические законы - это особым образом организованные физиологические законы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морфология мозга определяет психологические способности человека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существует тождество структурных законов физического, физиологического и психологического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ПЕРВЫМ ФУНКЦИОНАЛЬНЫМ БЛОКОМ ГОЛОВНОГО МОЗГА ПО ЛУРИИ А.Р. ЯВЛЯЕТСЯ БЛОК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регуляции тонуса и бодрствования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нарушений сознания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непроизвольного внимания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регуляции и контроля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регуляции тонуса и бодрствования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 ПСИХОСОМАТИЧЕСКОЙ ПСИХОЛОГИИ ИСПОЛЬЗУЮТ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Тест MMSE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Тест Струпа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Опросник оценки типа отношения к болезни (ТОБОЛ)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Батарею лобной дисфункции (FAB)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Опросник оценки типа отношения к болезни (ТОБОЛ)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МИШЕНЬЮ ПСИХОКОРРЕКЦИИ У БОЛЬНЫХ С ХРОНИЧЕСКИМИ ЗАБОЛЕВАНИЯМИ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депрессия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внутренняя картина болезни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алекситимия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образ будущего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внутренняя картина болезни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К СОЦИАЛЬНОЙ СИТУАЦИИ РАЗВИТИЯ У ПАЦИЕНТА С СОМАТИЧЕСКИМ ЗАБОЛЕВАНИЕМ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изменение эскиза будущего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специфику когнитивного стиля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возраст/пол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психологическую защиту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изменение эскиза будущего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В ТЕОРИИ ФУНКЦИОНАЛЬНЫХ СИСТЕМ АНОХИНА П.К. СИСТЕМООБРАЗУЮЩИМ ЭЛЕМЕНТОМ ВЫСТУПАЕТ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объединение органов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достигаемый адаптационный результат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объединение различных отделов головного мозга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входящее звено психических функций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достигаемый адаптационный результат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В «ЛОБНОМ» СИНДРОМЕ ОСОБОЕ МЕСТО ЗАНИМАЕТ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первичная алексия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семантическая афазия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регуляторная апраксия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симультанная агнозия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регуляторная апраксия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ТРУДНОСТИ В ИНТЕЛЛЕКТУАЛЬНЫХ ОПЕРАЦИЯХ, ДЛЯ ОСУЩЕСТВЛЕНИЯ КОТОРЫХ НЕОБХОДИМО ВЫДЕЛЕНИЕ НАГЛЯДНЫХ ПРИЗНАКОВ И ПРОСТРАНСТВЕННЫХ ОТНОШЕНИЙ, ПРОЯВЛЯЮТСЯ ПРИ ПОРАЖЕНИЯХ ________ ГОЛОВНОГО МОЗГА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глубинных подкорковых образований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теменно-затылочных отделов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височных отделов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лобных долей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теменно-затылочных отделов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ЧИСЛОВАЯ ДИССИМБОЛИЯ ХАРАКТЕРИЗУЕТСЯ НЕСПОСОБНОСТЬЮ 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применению арифметических правил при счетных операциях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опознаванию символов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представлению о количестве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называнию количества, чисел, цифр и символов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опознаванию символов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