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"Химик-эксперт медицинской организации"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"Химик-эксперт медицинской организации"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ВИТАМИНЫ ОТНОСЯТСЯ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биологически активным веществам различной химической структуры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природным органическим соединениям, состоящим из молекул углерода и воды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высокомолекулярным органическим вещества, состоящим из альфа-аминокислот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сложным эфирам глицерина и высших жирных карбоновых кислот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биологически активным веществам различной химической структуры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ОЛИГОНУКЛЕОТИД, СИНТЕЗИРОВАННЫЙ К СПЕЦИФИЧЕСКОМУ УЧАСТКУ ОДНОЙ ИЗ ЦЕПЕЙ ДНК ДЛЯ ПРОВЕДЕНИЯ СЕКВЕНИРОВАНИЯ ПО СЕНГЕРУ,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изотоп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праймер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анод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котиледон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праймер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ПЕРИОД РЕМИССИИ ОСТРОГО ЛЕЙКОЗА БЛАСТЫ НЕ ДОЛЖНЫ ПРЕВЫШАТЬ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ОКРАСКА МАЗКА КРОВИ ДЛЯ ПОДСЧЁТА ЛЕЙКОЦИТАРНОЙ ФОРМУЛЫ ПРОВОДИТСЯ ПО МЕТОДУ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Романовского — Гимзы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Папаниколау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Циля — Нильсена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Грама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Романовского — Гимзы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МЕХАНИЗМ АНТИКОАГУЛЯНТНОГО ДЕЙСТВИЯ ЦИТРАТА НАТРИЯ ОСНОВАН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блокаде антитромбина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обратимом связывании ионов Са2+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необратимом связывании ионов Са2+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стимуляции связывания тромбина с антитромбином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обратимом связывании ионов Са2+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ЛАБОРАТОРНОЙ ДИАГНОСТИКИ ХЛАМИДИЙНОЙ ИНФЕКЦИИ ИСПОЛЬЗУЮТ МЕТОДЫ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иммунологический, культуральный, молекулярно-биологический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кондуктометрический, цитологический, цитофлуориметрический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иммунохроматографический, микроскопический, биохимический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агрегометрический, фотометрический, турбидиметрический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иммунологический, культуральный, молекулярно-биологический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СПЕКТР МОЛЕКУЛЯРНО-ГЕНЕТИЧЕСКИХ АНОМАЛИЙ В ОПУХОЛЕВЫХ КЛЕТКАХ ЭМБРИОНАЛЬНОЙ РАБДОМИОСАРКОМЫ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транслокацию FOXO1_13q14.11 (forkhead homolog in rhabdomyosarcoma) и PAX7_1p36.13 (paired box gene 7)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транслокацию FOXO1_13q14.11 (forkhead homolog in rhabdomyosarcoma) и PAX3_2q36.1 (paired box gene 3)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большое число соматических мутаций RAS-сигнального пути: NRAS, KRAS, HRAS, NF1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транслокацию c участием гена EWSR1_22q12 (Ewing sarcoma breakpoint region 1)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большое число соматических мутаций RAS-сигнального пути: NRAS, KRAS, HRAS, NF1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ЛЁГКАЯ СТЕПЕНЬ ОТРАВЛЕНИЯ ЭТАНОЛОМ НАБЛЮДАЕТСЯ ПРИ ЕГО КОНЦЕНТРАЦИИ В КРОВИ (В Г/Л)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1,5-3,0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0,5-1,0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3,0-5,0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5,0-8,0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0,5-1,0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ОЦЕНКЕ СОСТОЯНИЯ ГИПОКСЕМИИ ОБЯЗАТЕЛЬНО УЧИТЫВАЕТСЯ УРОВЕНЬ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лейкоцитов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тромбоцитов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гемоглобина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трансаминаз сыворотки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гемоглобина крови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НЕКРОТИЧЕСКИМ ИЗМЕНЕНИЯМ ЯДЕР КЛЕТОК НЕ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гипертрофию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кариопикноз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кариорексис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кариолизис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гипертрофию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