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Диетология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Диетология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СИМПТОМАМ ПОВЫШЕННОГО СОДЕРЖАНИЯ ВИТАМИНА А ПРИ ПЕРОРАЛЬНОМ ПРИМЕНЕНИИ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угнетение функции инсулярного аппарата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полинейропатию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зуд, шелушение кожи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снижение концентрации витамина В12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зуд, шелушение кожи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ОЦЕНКА ВИСЦЕРАЛЬНОГО ПУЛА БЕЛКА ОСНОВАНА НА ИССЛЕДОВАНИИ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индекса массы тела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общеклинических показателей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антропометрических показателей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биохимических показателей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биохимических показателей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ВЕРОЯТНОСТЬ НУТРИЦИОННЫХ НАРУШЕНИЙ У БОЛЬНОГО ВЫСОКА, ЕСЛИ ПОТЕРЯ МАССЫ ТЕЛА СОСТАВЛЯЕТ БОЛЕЕ _____ % ЗА 3 МЕСЯЦА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7,5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7,5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ФИЗИОЛОГИЧЕСКАЯ ПОТРЕБНОСТЬ В БЕЛКЕ МУЖЧИН 3 ГРУППЫ ФИЗИЧЕСКОЙ АКТИВНОСТИ В ВОЗРАСТЕ 18-29 ЛЕТ СОСТАВЛЯЕТ (В ГРАММАХ)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КВОТА ЖИРА В ДИЕТЕ БОЛЬНОГО ХРОНИЧЕСКИМ ПАНКРЕАТИТОМ ОПРЕДЕЛЯЕТСЯ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наличием стеатореи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наличием дефицита веса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функцией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общим состоянием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наличием стеатореи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ИНДИВИДУАЛИЗАЦИЯ ХИМИЧЕСКОГО СОСТАВА И КАЛОРИЙНОСТИ СТАНДАРТНЫХ ДИЕТ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путем подбора имеющихся в картотеке блюд лечебного питания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учетом вкусовых привычек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учетом особенностей национальной кухни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учетом желаний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путем подбора имеющихся в картотеке блюд лечебного питания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ПОКАЗАНИЕМ ДЛЯ ПРИМЕНЕНИЯ СПЕЦИАЛИЗИРОВАННОЙ МЕТАБОЛИЧЕСКИ НАПРАВЛЕННОЙ СМЕСИ ДЛЯ ЭНТЕРАЛЬНОГО 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пиелонефрит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хроническая почечная недостаточность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гастродуоденит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хроническая почечная недостаточность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 ПЕРВЫЙ ДЕНЬ ПОСЛЕ УСТРАНЕНИЯ ДИАБЕТИЧЕСКОЙ КОМЫ ПОКАЗАНЫ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фрукты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крупы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щелочные минеральные воды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овощи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щелочные минеральные воды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ФИЗИОЛОГИЧЕСКАЯ ПОТРЕБНОСТЬ В ЭНЕРГИИ МУЖЧИН 2 ГРУППЫ ФИЗИЧЕСКОЙ АКТИВНОСТИ В ВОЗРАСТЕ 40-59 ЛЕТ СОСТАВЛЯЕТ (В ККАЛ)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3500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2500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ДИАРЕЕ У БОЛЬНОГО С ХРОНИЧЕСКИМ ЭНТЕРИТОМ ЗАПРЕЩАЕТСЯ ИСПОЛЬЗОВАТЬ В ПИТАНИИ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свежую рыбу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свинину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телятину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мясо индейки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свинину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