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Анестезиология-реаниматология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Анестезиология-реаниматология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ИЗ ПРЕДСТАВЛЕННЫХ ВНУТРИВЕННО ВВОДИМЫХ ПРЕПАРАТОВ НАИБОЛЕЕ ВЫРАЖЕННЫМ КАРДИОДЕПРЕССИВНЫМ ЭФФЕКТОМ ОБЛАДАЕТ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кетамин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тиопентал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диазепам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пропофол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тиопентал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ОСНОВНЫМ ЭЛЕКТРОЛИТОМ ВНЕКЛЕТОЧНОЙ СРЕДЫ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кальций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железо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натрий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калий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натрий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 ПОСЛЕОПЕРАЦИОННЫЙ ПЕРИОД БОЛЬНОМУ, ПЕРЕНЕСШЕМУ ГЕМОДИАЛИЗ, НЕ ПРОВОДЯТ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контроль и коррекцию гемоглобина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гепаринизацию артерио-венозного шунта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охлаждение живота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форсированный диурез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гепаринизацию артерио-венозного шунта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ПРОФИЛАКТИКОЙ ЗАПАДЕНИЯ ЯЗЫКА ВО ВРЕМЯ МАСОЧНОЙ АНЕСТЕЗИИ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использование языкодержателя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подъем головного конца операционного стола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поворот головы в сторону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введение воздуховода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введение воздуховода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НИЗКИЙ ПОТЕНЦИАЛ РЕКРУТИРОВАНИЯ АЛЬВЕОЛ ПРИ ОСТРОМ РЕСПИРАТОРНОМ ДИСТРЕСС-СИНДРОМЕ ХАРАКТЕРЕН ПРИ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прямом повреждении лёгких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высоком давлении в пищеводе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нормальной податливости грудной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индексе внесосудистой воды в легких 8 мл/кг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прямом повреждении лёгких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______________ К СИМПТОМАМ ОСНОВНОГО ЗАБОЛЕВАНИЯ ДОСТАТОЧНО БЫСТРО ПРИСОЕДИНЯЮТСЯ ПРИЗНАКИ ДЫХАТЕЛЬНОЙ НЕДОСТАТОЧНОСТИ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высокой кишечной непроходимости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низкой кишечной непроходимости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омфалоцеле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гастрошизисе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низкой кишечной непроходимости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БОЛЕВЫМ ПОРОГОМ СЧИТАЮТ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наибольшую интенсивность болевого ощущения, которую больной способен вынести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наименьшую интенсивность болевого ощущения, которую больной способен вынести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наименьшую интенсивность раздражения, которая воспринимается больным как болевое ощущение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наибольшую интенсивность раздражения, которая воспринимается больным как болевое ощущение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наименьшую интенсивность раздражения, которая воспринимается больным как болевое ощущение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ШКАЛА MODS ПРИМЕНЯЕТСЯ ДЛЯ ОЦЕНКИ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острых и хронических функциональных изменений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полиорганной недостаточности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органной дисфункции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риска смерти у детей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полиорганной недостаточности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ПРОВЕДЕНИИ ВНУТРИВЕННОЙ АНЕСТЕЗИИ С ПРИМЕНЕНИЕМ ЛАРИНГЕАЛЬНОЙ МАСКИ ПРЕДПОЧТИТЕЛЬНО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диазепам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пропофол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тиопентал натрия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мидазолам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пропофол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ГИПОДИНАМИЧЕСКАЯ СЕРДЕЧНАЯ НЕДОСТАТОЧНОСТЬ РАЗВИВАЕТСЯ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гиповолемии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снижении насосной функции миокарда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повышении периферического сосудистого сопротивления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снижении тонуса сосудов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снижении насосной функции миокарда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